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8A26D58" w14:textId="77777777" w:rsidR="00D44AB5" w:rsidRDefault="00D44AB5"/>
    <w:tbl>
      <w:tblPr>
        <w:tblStyle w:val="a"/>
        <w:tblW w:w="14310" w:type="dxa"/>
        <w:jc w:val="center"/>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1530"/>
        <w:gridCol w:w="12780"/>
      </w:tblGrid>
      <w:tr w:rsidR="00D44AB5" w14:paraId="680AD488" w14:textId="77777777">
        <w:trPr>
          <w:trHeight w:val="1530"/>
          <w:jc w:val="center"/>
        </w:trPr>
        <w:tc>
          <w:tcPr>
            <w:tcW w:w="1530" w:type="dxa"/>
            <w:vAlign w:val="center"/>
          </w:tcPr>
          <w:p w14:paraId="3A49AEAF" w14:textId="77777777" w:rsidR="00D44AB5" w:rsidRDefault="00C1386A">
            <w:pPr>
              <w:pBdr>
                <w:top w:val="nil"/>
                <w:left w:val="nil"/>
                <w:bottom w:val="nil"/>
                <w:right w:val="nil"/>
                <w:between w:val="nil"/>
              </w:pBdr>
              <w:rPr>
                <w:rFonts w:ascii="Arial" w:eastAsia="Arial" w:hAnsi="Arial" w:cs="Arial"/>
                <w:b/>
                <w:sz w:val="30"/>
                <w:szCs w:val="30"/>
              </w:rPr>
            </w:pPr>
            <w:r>
              <w:rPr>
                <w:noProof/>
              </w:rPr>
              <w:drawing>
                <wp:anchor distT="0" distB="0" distL="0" distR="0" simplePos="0" relativeHeight="251658240" behindDoc="1" locked="0" layoutInCell="1" hidden="0" allowOverlap="1" wp14:anchorId="70371341" wp14:editId="0BEA99F4">
                  <wp:simplePos x="0" y="0"/>
                  <wp:positionH relativeFrom="column">
                    <wp:posOffset>-74929</wp:posOffset>
                  </wp:positionH>
                  <wp:positionV relativeFrom="paragraph">
                    <wp:posOffset>-52704</wp:posOffset>
                  </wp:positionV>
                  <wp:extent cx="772795" cy="1082040"/>
                  <wp:effectExtent l="0" t="0" r="0" b="0"/>
                  <wp:wrapNone/>
                  <wp:docPr id="1" name="image1.jpg" descr="A picture containing food&#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jpg" descr="A picture containing food&#10;&#10;Description automatically generated"/>
                          <pic:cNvPicPr preferRelativeResize="0"/>
                        </pic:nvPicPr>
                        <pic:blipFill>
                          <a:blip r:embed="rId7"/>
                          <a:srcRect/>
                          <a:stretch>
                            <a:fillRect/>
                          </a:stretch>
                        </pic:blipFill>
                        <pic:spPr>
                          <a:xfrm>
                            <a:off x="0" y="0"/>
                            <a:ext cx="772795" cy="1082040"/>
                          </a:xfrm>
                          <a:prstGeom prst="rect">
                            <a:avLst/>
                          </a:prstGeom>
                          <a:ln/>
                        </pic:spPr>
                      </pic:pic>
                    </a:graphicData>
                  </a:graphic>
                </wp:anchor>
              </w:drawing>
            </w:r>
          </w:p>
        </w:tc>
        <w:tc>
          <w:tcPr>
            <w:tcW w:w="12780" w:type="dxa"/>
            <w:vAlign w:val="center"/>
          </w:tcPr>
          <w:p w14:paraId="37BF3569" w14:textId="77777777" w:rsidR="00D44AB5" w:rsidRDefault="00C1386A">
            <w:pPr>
              <w:pBdr>
                <w:top w:val="nil"/>
                <w:left w:val="nil"/>
                <w:bottom w:val="nil"/>
                <w:right w:val="nil"/>
                <w:between w:val="nil"/>
              </w:pBdr>
              <w:rPr>
                <w:rFonts w:ascii="Times New Roman" w:eastAsia="Times New Roman" w:hAnsi="Times New Roman" w:cs="Times New Roman"/>
                <w:b/>
                <w:u w:val="single"/>
              </w:rPr>
            </w:pPr>
            <w:r>
              <w:rPr>
                <w:rFonts w:ascii="Times New Roman" w:eastAsia="Times New Roman" w:hAnsi="Times New Roman" w:cs="Times New Roman"/>
                <w:b/>
                <w:u w:val="single"/>
              </w:rPr>
              <w:t>Glassboro Public Schools</w:t>
            </w:r>
          </w:p>
          <w:p w14:paraId="3D70BBB6" w14:textId="77777777" w:rsidR="00D44AB5" w:rsidRDefault="00C1386A">
            <w:pPr>
              <w:pBdr>
                <w:top w:val="nil"/>
                <w:left w:val="nil"/>
                <w:bottom w:val="nil"/>
                <w:right w:val="nil"/>
                <w:between w:val="nil"/>
              </w:pBdr>
              <w:rPr>
                <w:rFonts w:ascii="Times New Roman" w:eastAsia="Times New Roman" w:hAnsi="Times New Roman" w:cs="Times New Roman"/>
                <w:b/>
              </w:rPr>
            </w:pPr>
            <w:r>
              <w:rPr>
                <w:rFonts w:ascii="Times New Roman" w:eastAsia="Times New Roman" w:hAnsi="Times New Roman" w:cs="Times New Roman"/>
                <w:b/>
              </w:rPr>
              <w:t>Office of Curriculum and Instruction</w:t>
            </w:r>
          </w:p>
          <w:p w14:paraId="28DE024C" w14:textId="77777777" w:rsidR="00D44AB5" w:rsidRDefault="00D44AB5">
            <w:pPr>
              <w:pBdr>
                <w:top w:val="nil"/>
                <w:left w:val="nil"/>
                <w:bottom w:val="nil"/>
                <w:right w:val="nil"/>
                <w:between w:val="nil"/>
              </w:pBdr>
              <w:rPr>
                <w:rFonts w:ascii="Times New Roman" w:eastAsia="Times New Roman" w:hAnsi="Times New Roman" w:cs="Times New Roman"/>
                <w:b/>
                <w:sz w:val="28"/>
                <w:szCs w:val="28"/>
              </w:rPr>
            </w:pPr>
          </w:p>
        </w:tc>
      </w:tr>
    </w:tbl>
    <w:p w14:paraId="028844B8" w14:textId="77777777" w:rsidR="00D44AB5" w:rsidRDefault="00D44AB5"/>
    <w:p w14:paraId="40C0FC1E" w14:textId="77777777" w:rsidR="00D44AB5" w:rsidRDefault="00D44AB5"/>
    <w:tbl>
      <w:tblPr>
        <w:tblStyle w:val="a0"/>
        <w:tblW w:w="14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51"/>
        <w:gridCol w:w="3084"/>
        <w:gridCol w:w="540"/>
        <w:gridCol w:w="1276"/>
        <w:gridCol w:w="614"/>
        <w:gridCol w:w="450"/>
        <w:gridCol w:w="72"/>
        <w:gridCol w:w="844"/>
        <w:gridCol w:w="1046"/>
        <w:gridCol w:w="1098"/>
        <w:gridCol w:w="2838"/>
      </w:tblGrid>
      <w:tr w:rsidR="00D44AB5" w14:paraId="59EFA5A2" w14:textId="77777777">
        <w:trPr>
          <w:trHeight w:val="320"/>
          <w:jc w:val="center"/>
        </w:trPr>
        <w:tc>
          <w:tcPr>
            <w:tcW w:w="14713" w:type="dxa"/>
            <w:gridSpan w:val="11"/>
            <w:shd w:val="clear" w:color="auto" w:fill="82002B"/>
          </w:tcPr>
          <w:p w14:paraId="4694EA5C" w14:textId="77777777" w:rsidR="00D44AB5" w:rsidRDefault="00C1386A">
            <w:pPr>
              <w:tabs>
                <w:tab w:val="center" w:pos="7241"/>
                <w:tab w:val="left" w:pos="8880"/>
              </w:tabs>
              <w:rPr>
                <w:rFonts w:ascii="Calibri" w:eastAsia="Calibri" w:hAnsi="Calibri" w:cs="Calibri"/>
                <w:b/>
                <w:color w:val="82002B"/>
              </w:rPr>
            </w:pPr>
            <w:r>
              <w:rPr>
                <w:rFonts w:ascii="Calibri" w:eastAsia="Calibri" w:hAnsi="Calibri" w:cs="Calibri"/>
                <w:b/>
                <w:color w:val="FFFFFF"/>
              </w:rPr>
              <w:tab/>
              <w:t>Instructional Unit Map</w:t>
            </w:r>
            <w:r>
              <w:rPr>
                <w:rFonts w:ascii="Calibri" w:eastAsia="Calibri" w:hAnsi="Calibri" w:cs="Calibri"/>
                <w:b/>
                <w:color w:val="FFFFFF"/>
              </w:rPr>
              <w:tab/>
            </w:r>
          </w:p>
        </w:tc>
      </w:tr>
      <w:tr w:rsidR="00D44AB5" w14:paraId="235CD6EF" w14:textId="77777777">
        <w:trPr>
          <w:trHeight w:val="380"/>
          <w:jc w:val="center"/>
        </w:trPr>
        <w:tc>
          <w:tcPr>
            <w:tcW w:w="14713" w:type="dxa"/>
            <w:gridSpan w:val="11"/>
            <w:shd w:val="clear" w:color="auto" w:fill="FFD965"/>
          </w:tcPr>
          <w:p w14:paraId="59B22C5D" w14:textId="77777777" w:rsidR="00D44AB5" w:rsidRDefault="00C1386A">
            <w:r>
              <w:rPr>
                <w:rFonts w:ascii="Calibri" w:eastAsia="Calibri" w:hAnsi="Calibri" w:cs="Calibri"/>
                <w:b/>
                <w:sz w:val="20"/>
                <w:szCs w:val="20"/>
              </w:rPr>
              <w:t>Course Title: Art Introduction</w:t>
            </w:r>
          </w:p>
        </w:tc>
      </w:tr>
      <w:tr w:rsidR="00D44AB5" w14:paraId="0266C986" w14:textId="77777777">
        <w:trPr>
          <w:trHeight w:val="20"/>
          <w:jc w:val="center"/>
        </w:trPr>
        <w:tc>
          <w:tcPr>
            <w:tcW w:w="2851" w:type="dxa"/>
            <w:shd w:val="clear" w:color="auto" w:fill="F2F2F2"/>
            <w:tcMar>
              <w:top w:w="43" w:type="dxa"/>
              <w:left w:w="115" w:type="dxa"/>
              <w:bottom w:w="43" w:type="dxa"/>
              <w:right w:w="115" w:type="dxa"/>
            </w:tcMar>
          </w:tcPr>
          <w:p w14:paraId="3BAE5EEC" w14:textId="77777777" w:rsidR="00D44AB5" w:rsidRDefault="00C1386A">
            <w:pPr>
              <w:rPr>
                <w:color w:val="000000"/>
              </w:rPr>
            </w:pPr>
            <w:r>
              <w:rPr>
                <w:rFonts w:ascii="Calibri" w:eastAsia="Calibri" w:hAnsi="Calibri" w:cs="Calibri"/>
                <w:b/>
                <w:color w:val="000000"/>
                <w:sz w:val="20"/>
                <w:szCs w:val="20"/>
              </w:rPr>
              <w:t>Teacher(s):</w:t>
            </w:r>
          </w:p>
        </w:tc>
        <w:tc>
          <w:tcPr>
            <w:tcW w:w="6036" w:type="dxa"/>
            <w:gridSpan w:val="6"/>
            <w:tcMar>
              <w:top w:w="43" w:type="dxa"/>
              <w:left w:w="115" w:type="dxa"/>
              <w:bottom w:w="43" w:type="dxa"/>
              <w:right w:w="115" w:type="dxa"/>
            </w:tcMar>
          </w:tcPr>
          <w:p w14:paraId="2B7C643E" w14:textId="77777777" w:rsidR="00D44AB5" w:rsidRDefault="00C1386A">
            <w:r>
              <w:t>Clements/Abrams</w:t>
            </w:r>
          </w:p>
        </w:tc>
        <w:tc>
          <w:tcPr>
            <w:tcW w:w="1890" w:type="dxa"/>
            <w:gridSpan w:val="2"/>
            <w:shd w:val="clear" w:color="auto" w:fill="F2F2F2"/>
            <w:tcMar>
              <w:top w:w="43" w:type="dxa"/>
              <w:left w:w="115" w:type="dxa"/>
              <w:bottom w:w="43" w:type="dxa"/>
              <w:right w:w="115" w:type="dxa"/>
            </w:tcMar>
          </w:tcPr>
          <w:p w14:paraId="5E1E7690" w14:textId="77777777" w:rsidR="00D44AB5" w:rsidRDefault="00C1386A">
            <w:pPr>
              <w:rPr>
                <w:color w:val="000000"/>
              </w:rPr>
            </w:pPr>
            <w:r>
              <w:rPr>
                <w:rFonts w:ascii="Calibri" w:eastAsia="Calibri" w:hAnsi="Calibri" w:cs="Calibri"/>
                <w:b/>
                <w:color w:val="000000"/>
                <w:sz w:val="20"/>
                <w:szCs w:val="20"/>
              </w:rPr>
              <w:t xml:space="preserve">Start Date: </w:t>
            </w:r>
          </w:p>
        </w:tc>
        <w:tc>
          <w:tcPr>
            <w:tcW w:w="3936" w:type="dxa"/>
            <w:gridSpan w:val="2"/>
            <w:tcMar>
              <w:top w:w="43" w:type="dxa"/>
              <w:left w:w="115" w:type="dxa"/>
              <w:bottom w:w="43" w:type="dxa"/>
              <w:right w:w="115" w:type="dxa"/>
            </w:tcMar>
          </w:tcPr>
          <w:p w14:paraId="51B75C8F" w14:textId="77777777" w:rsidR="00D44AB5" w:rsidRDefault="00D44AB5"/>
        </w:tc>
      </w:tr>
      <w:tr w:rsidR="00D44AB5" w14:paraId="7AEEE540" w14:textId="77777777">
        <w:trPr>
          <w:trHeight w:val="300"/>
          <w:jc w:val="center"/>
        </w:trPr>
        <w:tc>
          <w:tcPr>
            <w:tcW w:w="2851" w:type="dxa"/>
            <w:shd w:val="clear" w:color="auto" w:fill="F2F2F2"/>
            <w:tcMar>
              <w:top w:w="43" w:type="dxa"/>
              <w:left w:w="115" w:type="dxa"/>
              <w:bottom w:w="43" w:type="dxa"/>
              <w:right w:w="115" w:type="dxa"/>
            </w:tcMar>
          </w:tcPr>
          <w:p w14:paraId="3C4DB88D" w14:textId="77777777" w:rsidR="00D44AB5" w:rsidRDefault="00C1386A">
            <w:pPr>
              <w:rPr>
                <w:color w:val="000000"/>
              </w:rPr>
            </w:pPr>
            <w:r>
              <w:rPr>
                <w:rFonts w:ascii="Calibri" w:eastAsia="Calibri" w:hAnsi="Calibri" w:cs="Calibri"/>
                <w:b/>
                <w:color w:val="000000"/>
                <w:sz w:val="20"/>
                <w:szCs w:val="20"/>
              </w:rPr>
              <w:t>Unit Title and Sequence:</w:t>
            </w:r>
          </w:p>
        </w:tc>
        <w:tc>
          <w:tcPr>
            <w:tcW w:w="6036" w:type="dxa"/>
            <w:gridSpan w:val="6"/>
            <w:tcMar>
              <w:top w:w="43" w:type="dxa"/>
              <w:left w:w="115" w:type="dxa"/>
              <w:bottom w:w="43" w:type="dxa"/>
              <w:right w:w="115" w:type="dxa"/>
            </w:tcMar>
          </w:tcPr>
          <w:p w14:paraId="0CADCCC6" w14:textId="77777777" w:rsidR="00D44AB5" w:rsidRDefault="00C1386A">
            <w:pPr>
              <w:rPr>
                <w:sz w:val="20"/>
                <w:szCs w:val="20"/>
              </w:rPr>
            </w:pPr>
            <w:r>
              <w:rPr>
                <w:sz w:val="20"/>
                <w:szCs w:val="20"/>
              </w:rPr>
              <w:t>2. Painting</w:t>
            </w:r>
          </w:p>
          <w:p w14:paraId="0295805B" w14:textId="77777777" w:rsidR="00D44AB5" w:rsidRDefault="00D44AB5">
            <w:pPr>
              <w:rPr>
                <w:sz w:val="20"/>
                <w:szCs w:val="20"/>
              </w:rPr>
            </w:pPr>
          </w:p>
          <w:p w14:paraId="3C69CDEB" w14:textId="55BD4B43" w:rsidR="00D44AB5" w:rsidRDefault="00C1386A">
            <w:pPr>
              <w:rPr>
                <w:sz w:val="20"/>
                <w:szCs w:val="20"/>
              </w:rPr>
            </w:pPr>
            <w:r>
              <w:rPr>
                <w:sz w:val="20"/>
                <w:szCs w:val="20"/>
              </w:rPr>
              <w:t xml:space="preserve">Sequential order dependent upon current trends and </w:t>
            </w:r>
            <w:r w:rsidR="00A34E10">
              <w:rPr>
                <w:sz w:val="20"/>
                <w:szCs w:val="20"/>
              </w:rPr>
              <w:t>students’</w:t>
            </w:r>
            <w:r>
              <w:rPr>
                <w:sz w:val="20"/>
                <w:szCs w:val="20"/>
              </w:rPr>
              <w:t xml:space="preserve"> interest.</w:t>
            </w:r>
          </w:p>
        </w:tc>
        <w:tc>
          <w:tcPr>
            <w:tcW w:w="1890" w:type="dxa"/>
            <w:gridSpan w:val="2"/>
            <w:shd w:val="clear" w:color="auto" w:fill="F2F2F2"/>
            <w:tcMar>
              <w:top w:w="43" w:type="dxa"/>
              <w:left w:w="115" w:type="dxa"/>
              <w:bottom w:w="43" w:type="dxa"/>
              <w:right w:w="115" w:type="dxa"/>
            </w:tcMar>
          </w:tcPr>
          <w:p w14:paraId="420D8651" w14:textId="77777777" w:rsidR="00D44AB5" w:rsidRDefault="00C1386A">
            <w:pPr>
              <w:rPr>
                <w:color w:val="000000"/>
              </w:rPr>
            </w:pPr>
            <w:r>
              <w:rPr>
                <w:rFonts w:ascii="Calibri" w:eastAsia="Calibri" w:hAnsi="Calibri" w:cs="Calibri"/>
                <w:b/>
                <w:color w:val="000000"/>
                <w:sz w:val="20"/>
                <w:szCs w:val="20"/>
              </w:rPr>
              <w:t>Length of Unit:</w:t>
            </w:r>
          </w:p>
        </w:tc>
        <w:tc>
          <w:tcPr>
            <w:tcW w:w="3936" w:type="dxa"/>
            <w:gridSpan w:val="2"/>
            <w:tcMar>
              <w:top w:w="43" w:type="dxa"/>
              <w:left w:w="115" w:type="dxa"/>
              <w:bottom w:w="43" w:type="dxa"/>
              <w:right w:w="115" w:type="dxa"/>
            </w:tcMar>
          </w:tcPr>
          <w:p w14:paraId="1BE6A905" w14:textId="77777777" w:rsidR="00D44AB5" w:rsidRDefault="00C1386A">
            <w:r>
              <w:rPr>
                <w:rFonts w:ascii="Calibri" w:eastAsia="Calibri" w:hAnsi="Calibri" w:cs="Calibri"/>
                <w:sz w:val="20"/>
                <w:szCs w:val="20"/>
              </w:rPr>
              <w:t>3 Lessons/Projects</w:t>
            </w:r>
          </w:p>
        </w:tc>
      </w:tr>
      <w:tr w:rsidR="00D44AB5" w14:paraId="1F813E76" w14:textId="77777777">
        <w:trPr>
          <w:trHeight w:val="600"/>
          <w:jc w:val="center"/>
        </w:trPr>
        <w:tc>
          <w:tcPr>
            <w:tcW w:w="2851" w:type="dxa"/>
            <w:shd w:val="clear" w:color="auto" w:fill="F2F2F2"/>
            <w:tcMar>
              <w:top w:w="43" w:type="dxa"/>
              <w:left w:w="115" w:type="dxa"/>
              <w:bottom w:w="43" w:type="dxa"/>
              <w:right w:w="115" w:type="dxa"/>
            </w:tcMar>
          </w:tcPr>
          <w:p w14:paraId="39DDD08C" w14:textId="77777777" w:rsidR="00D44AB5" w:rsidRDefault="00C1386A">
            <w:pPr>
              <w:rPr>
                <w:color w:val="000000"/>
              </w:rPr>
            </w:pPr>
            <w:bookmarkStart w:id="0" w:name="_gjdgxs" w:colFirst="0" w:colLast="0"/>
            <w:bookmarkEnd w:id="0"/>
            <w:r>
              <w:rPr>
                <w:rFonts w:ascii="Calibri" w:eastAsia="Calibri" w:hAnsi="Calibri" w:cs="Calibri"/>
                <w:b/>
                <w:color w:val="000000"/>
                <w:sz w:val="20"/>
                <w:szCs w:val="20"/>
              </w:rPr>
              <w:t xml:space="preserve">Content Standards (with codes) </w:t>
            </w:r>
            <w:r>
              <w:rPr>
                <w:rFonts w:ascii="Calibri" w:eastAsia="Calibri" w:hAnsi="Calibri" w:cs="Calibri"/>
                <w:i/>
                <w:color w:val="000000"/>
                <w:sz w:val="20"/>
                <w:szCs w:val="20"/>
              </w:rPr>
              <w:t>– What do we want them to know, understand, &amp;do?</w:t>
            </w:r>
          </w:p>
        </w:tc>
        <w:tc>
          <w:tcPr>
            <w:tcW w:w="3624" w:type="dxa"/>
            <w:gridSpan w:val="2"/>
            <w:tcMar>
              <w:top w:w="43" w:type="dxa"/>
              <w:left w:w="115" w:type="dxa"/>
              <w:bottom w:w="43" w:type="dxa"/>
              <w:right w:w="115" w:type="dxa"/>
            </w:tcMar>
          </w:tcPr>
          <w:p w14:paraId="0D964DEC" w14:textId="77777777" w:rsidR="00D44AB5" w:rsidRDefault="00C1386A">
            <w:r>
              <w:rPr>
                <w:rFonts w:ascii="Calibri" w:eastAsia="Calibri" w:hAnsi="Calibri" w:cs="Calibri"/>
                <w:sz w:val="20"/>
                <w:szCs w:val="20"/>
              </w:rPr>
              <w:t>Please see attached document.</w:t>
            </w:r>
          </w:p>
        </w:tc>
        <w:tc>
          <w:tcPr>
            <w:tcW w:w="1890" w:type="dxa"/>
            <w:gridSpan w:val="2"/>
            <w:shd w:val="clear" w:color="auto" w:fill="F2F2F2"/>
            <w:tcMar>
              <w:top w:w="43" w:type="dxa"/>
              <w:left w:w="115" w:type="dxa"/>
              <w:bottom w:w="43" w:type="dxa"/>
              <w:right w:w="115" w:type="dxa"/>
            </w:tcMar>
          </w:tcPr>
          <w:p w14:paraId="5A382003" w14:textId="77777777" w:rsidR="00D44AB5" w:rsidRDefault="00C1386A">
            <w:r>
              <w:rPr>
                <w:rFonts w:ascii="Calibri" w:eastAsia="Calibri" w:hAnsi="Calibri" w:cs="Calibri"/>
                <w:b/>
                <w:color w:val="000000"/>
                <w:sz w:val="20"/>
                <w:szCs w:val="20"/>
              </w:rPr>
              <w:t xml:space="preserve">Essential Questions </w:t>
            </w:r>
          </w:p>
        </w:tc>
        <w:tc>
          <w:tcPr>
            <w:tcW w:w="6348" w:type="dxa"/>
            <w:gridSpan w:val="6"/>
            <w:tcMar>
              <w:top w:w="43" w:type="dxa"/>
              <w:left w:w="115" w:type="dxa"/>
              <w:bottom w:w="43" w:type="dxa"/>
              <w:right w:w="115" w:type="dxa"/>
            </w:tcMar>
          </w:tcPr>
          <w:p w14:paraId="0BAAF8FA" w14:textId="77777777" w:rsidR="00A34E10" w:rsidRDefault="00C1386A" w:rsidP="00A34E10">
            <w:pPr>
              <w:pStyle w:val="ListParagraph"/>
              <w:numPr>
                <w:ilvl w:val="0"/>
                <w:numId w:val="10"/>
              </w:numPr>
              <w:rPr>
                <w:sz w:val="21"/>
                <w:szCs w:val="21"/>
              </w:rPr>
            </w:pPr>
            <w:r w:rsidRPr="00A34E10">
              <w:rPr>
                <w:sz w:val="21"/>
                <w:szCs w:val="21"/>
              </w:rPr>
              <w:t>How does understanding the elements and principles of design enable you to make strong design choices?</w:t>
            </w:r>
          </w:p>
          <w:p w14:paraId="6A005241" w14:textId="77777777" w:rsidR="00A34E10" w:rsidRPr="00A34E10" w:rsidRDefault="00C1386A" w:rsidP="00A34E10">
            <w:pPr>
              <w:pStyle w:val="ListParagraph"/>
              <w:numPr>
                <w:ilvl w:val="0"/>
                <w:numId w:val="10"/>
              </w:numPr>
              <w:rPr>
                <w:sz w:val="21"/>
                <w:szCs w:val="21"/>
              </w:rPr>
            </w:pPr>
            <w:r w:rsidRPr="00A34E10">
              <w:rPr>
                <w:rFonts w:ascii="Arial" w:eastAsia="Arial" w:hAnsi="Arial" w:cs="Arial"/>
                <w:color w:val="333333"/>
                <w:sz w:val="21"/>
                <w:szCs w:val="21"/>
                <w:highlight w:val="white"/>
              </w:rPr>
              <w:t>How does engaging in the arts deepen our understanding of ourselves, relate to other knowledge and events around us?</w:t>
            </w:r>
          </w:p>
          <w:p w14:paraId="0A3124D0" w14:textId="77777777" w:rsidR="00A34E10" w:rsidRDefault="00C1386A" w:rsidP="00A34E10">
            <w:pPr>
              <w:pStyle w:val="ListParagraph"/>
              <w:numPr>
                <w:ilvl w:val="0"/>
                <w:numId w:val="10"/>
              </w:numPr>
              <w:rPr>
                <w:sz w:val="21"/>
                <w:szCs w:val="21"/>
              </w:rPr>
            </w:pPr>
            <w:r w:rsidRPr="00A34E10">
              <w:rPr>
                <w:sz w:val="21"/>
                <w:szCs w:val="21"/>
              </w:rPr>
              <w:t>How does art communicate ideas to others?</w:t>
            </w:r>
          </w:p>
          <w:p w14:paraId="4EC52F29" w14:textId="6BE34DEB" w:rsidR="00D44AB5" w:rsidRPr="00A34E10" w:rsidRDefault="00C1386A" w:rsidP="00A34E10">
            <w:pPr>
              <w:pStyle w:val="ListParagraph"/>
              <w:numPr>
                <w:ilvl w:val="0"/>
                <w:numId w:val="10"/>
              </w:numPr>
              <w:rPr>
                <w:sz w:val="21"/>
                <w:szCs w:val="21"/>
              </w:rPr>
            </w:pPr>
            <w:r w:rsidRPr="00A34E10">
              <w:rPr>
                <w:rFonts w:ascii="Arial" w:eastAsia="Arial" w:hAnsi="Arial" w:cs="Arial"/>
                <w:color w:val="333333"/>
                <w:sz w:val="21"/>
                <w:szCs w:val="21"/>
                <w:highlight w:val="white"/>
              </w:rPr>
              <w:t>How do artists generate creative ideas?</w:t>
            </w:r>
          </w:p>
          <w:p w14:paraId="7DAF1EC5" w14:textId="77777777" w:rsidR="00D44AB5" w:rsidRDefault="00C1386A">
            <w:pPr>
              <w:numPr>
                <w:ilvl w:val="0"/>
                <w:numId w:val="9"/>
              </w:numPr>
              <w:rPr>
                <w:rFonts w:ascii="Arial" w:eastAsia="Arial" w:hAnsi="Arial" w:cs="Arial"/>
                <w:color w:val="333333"/>
                <w:sz w:val="21"/>
                <w:szCs w:val="21"/>
                <w:highlight w:val="white"/>
              </w:rPr>
            </w:pPr>
            <w:r>
              <w:rPr>
                <w:rFonts w:ascii="Arial" w:eastAsia="Arial" w:hAnsi="Arial" w:cs="Arial"/>
                <w:color w:val="333333"/>
                <w:sz w:val="21"/>
                <w:szCs w:val="21"/>
                <w:highlight w:val="white"/>
              </w:rPr>
              <w:t>How do artists comprehend and process creative experiences in ways that impact one's perception and responses to personal life experiences?</w:t>
            </w:r>
          </w:p>
          <w:p w14:paraId="423C5477" w14:textId="77777777" w:rsidR="00D44AB5" w:rsidRDefault="00D44AB5">
            <w:pPr>
              <w:rPr>
                <w:sz w:val="20"/>
                <w:szCs w:val="20"/>
              </w:rPr>
            </w:pPr>
          </w:p>
        </w:tc>
      </w:tr>
      <w:tr w:rsidR="00D44AB5" w14:paraId="27CD8404" w14:textId="77777777">
        <w:trPr>
          <w:trHeight w:val="400"/>
          <w:jc w:val="center"/>
        </w:trPr>
        <w:tc>
          <w:tcPr>
            <w:tcW w:w="2851" w:type="dxa"/>
            <w:shd w:val="clear" w:color="auto" w:fill="F2F2F2"/>
            <w:tcMar>
              <w:top w:w="43" w:type="dxa"/>
              <w:left w:w="115" w:type="dxa"/>
              <w:bottom w:w="43" w:type="dxa"/>
              <w:right w:w="115" w:type="dxa"/>
            </w:tcMar>
          </w:tcPr>
          <w:p w14:paraId="3C45F78E" w14:textId="77777777" w:rsidR="00D44AB5" w:rsidRDefault="00C1386A">
            <w:pPr>
              <w:rPr>
                <w:color w:val="000000"/>
              </w:rPr>
            </w:pPr>
            <w:r>
              <w:rPr>
                <w:rFonts w:ascii="Calibri" w:eastAsia="Calibri" w:hAnsi="Calibri" w:cs="Calibri"/>
                <w:b/>
                <w:color w:val="000000"/>
                <w:sz w:val="20"/>
                <w:szCs w:val="20"/>
              </w:rPr>
              <w:t xml:space="preserve">Summative Assessment(s) </w:t>
            </w:r>
            <w:r>
              <w:rPr>
                <w:rFonts w:ascii="Calibri" w:eastAsia="Calibri" w:hAnsi="Calibri" w:cs="Calibri"/>
                <w:i/>
                <w:color w:val="000000"/>
                <w:sz w:val="20"/>
                <w:szCs w:val="20"/>
              </w:rPr>
              <w:t>(identify as secondary/primary) – How will we know they have gained the knowledge &amp; skills?</w:t>
            </w:r>
          </w:p>
        </w:tc>
        <w:tc>
          <w:tcPr>
            <w:tcW w:w="11862" w:type="dxa"/>
            <w:gridSpan w:val="10"/>
            <w:tcMar>
              <w:top w:w="43" w:type="dxa"/>
              <w:left w:w="115" w:type="dxa"/>
              <w:bottom w:w="43" w:type="dxa"/>
              <w:right w:w="115" w:type="dxa"/>
            </w:tcMar>
          </w:tcPr>
          <w:p w14:paraId="6336CF63" w14:textId="77777777" w:rsidR="00D44AB5" w:rsidRDefault="00C1386A">
            <w:r>
              <w:t>See attached Summative Rubric.</w:t>
            </w:r>
          </w:p>
          <w:p w14:paraId="48BEE9C6" w14:textId="77777777" w:rsidR="00D44AB5" w:rsidRDefault="00C1386A">
            <w:r>
              <w:t xml:space="preserve">Provide clear expectations of performance levels based on unit rubric </w:t>
            </w:r>
          </w:p>
          <w:p w14:paraId="5F1B1E7B" w14:textId="77777777" w:rsidR="00D44AB5" w:rsidRDefault="00C1386A">
            <w:r>
              <w:t xml:space="preserve">Individual and group feedback/critique </w:t>
            </w:r>
          </w:p>
          <w:p w14:paraId="2E6D2E73" w14:textId="77777777" w:rsidR="00D44AB5" w:rsidRDefault="00C1386A">
            <w:r>
              <w:t xml:space="preserve">Written formative assessment/self- evaluation </w:t>
            </w:r>
          </w:p>
          <w:p w14:paraId="2D9BBC7B" w14:textId="77777777" w:rsidR="00D44AB5" w:rsidRDefault="00C1386A">
            <w:r>
              <w:t>Rubrics</w:t>
            </w:r>
          </w:p>
          <w:p w14:paraId="4A9A9832" w14:textId="77777777" w:rsidR="00D44AB5" w:rsidRDefault="00C1386A">
            <w:r>
              <w:t>Written summative assessment</w:t>
            </w:r>
          </w:p>
        </w:tc>
      </w:tr>
      <w:tr w:rsidR="00D44AB5" w14:paraId="4830AB7A" w14:textId="77777777">
        <w:trPr>
          <w:trHeight w:val="400"/>
          <w:jc w:val="center"/>
        </w:trPr>
        <w:tc>
          <w:tcPr>
            <w:tcW w:w="2851" w:type="dxa"/>
            <w:shd w:val="clear" w:color="auto" w:fill="F2F2F2"/>
            <w:tcMar>
              <w:top w:w="43" w:type="dxa"/>
              <w:left w:w="115" w:type="dxa"/>
              <w:bottom w:w="43" w:type="dxa"/>
              <w:right w:w="115" w:type="dxa"/>
            </w:tcMar>
          </w:tcPr>
          <w:p w14:paraId="124E5CBB" w14:textId="77777777" w:rsidR="00D44AB5" w:rsidRDefault="00C1386A">
            <w:pPr>
              <w:rPr>
                <w:color w:val="000000"/>
              </w:rPr>
            </w:pPr>
            <w:r>
              <w:rPr>
                <w:rFonts w:ascii="Calibri" w:eastAsia="Calibri" w:hAnsi="Calibri" w:cs="Calibri"/>
                <w:b/>
                <w:color w:val="000000"/>
                <w:sz w:val="20"/>
                <w:szCs w:val="20"/>
              </w:rPr>
              <w:t xml:space="preserve">Unit Pre-assessment(s) </w:t>
            </w:r>
            <w:r>
              <w:rPr>
                <w:rFonts w:ascii="Calibri" w:eastAsia="Calibri" w:hAnsi="Calibri" w:cs="Calibri"/>
                <w:i/>
                <w:color w:val="000000"/>
                <w:sz w:val="20"/>
                <w:szCs w:val="20"/>
              </w:rPr>
              <w:t>– What do they know prior?</w:t>
            </w:r>
          </w:p>
          <w:p w14:paraId="63482C27" w14:textId="77777777" w:rsidR="00D44AB5" w:rsidRDefault="00D44AB5">
            <w:pPr>
              <w:rPr>
                <w:color w:val="000000"/>
              </w:rPr>
            </w:pPr>
          </w:p>
        </w:tc>
        <w:tc>
          <w:tcPr>
            <w:tcW w:w="11862" w:type="dxa"/>
            <w:gridSpan w:val="10"/>
            <w:tcMar>
              <w:top w:w="43" w:type="dxa"/>
              <w:left w:w="115" w:type="dxa"/>
              <w:bottom w:w="43" w:type="dxa"/>
              <w:right w:w="115" w:type="dxa"/>
            </w:tcMar>
          </w:tcPr>
          <w:p w14:paraId="62D2B32D" w14:textId="77777777" w:rsidR="00D44AB5" w:rsidRDefault="00C1386A">
            <w:pPr>
              <w:rPr>
                <w:sz w:val="20"/>
                <w:szCs w:val="20"/>
              </w:rPr>
            </w:pPr>
            <w:r>
              <w:rPr>
                <w:sz w:val="20"/>
                <w:szCs w:val="20"/>
              </w:rPr>
              <w:t>Students should know and understand the Elements and Principles of Design</w:t>
            </w:r>
          </w:p>
        </w:tc>
      </w:tr>
      <w:tr w:rsidR="00D44AB5" w14:paraId="4CF138CA" w14:textId="77777777">
        <w:trPr>
          <w:trHeight w:val="840"/>
          <w:jc w:val="center"/>
        </w:trPr>
        <w:tc>
          <w:tcPr>
            <w:tcW w:w="2851" w:type="dxa"/>
            <w:shd w:val="clear" w:color="auto" w:fill="F2F2F2"/>
            <w:tcMar>
              <w:top w:w="43" w:type="dxa"/>
              <w:left w:w="115" w:type="dxa"/>
              <w:bottom w:w="43" w:type="dxa"/>
              <w:right w:w="115" w:type="dxa"/>
            </w:tcMar>
          </w:tcPr>
          <w:p w14:paraId="0E2F30E7" w14:textId="77777777" w:rsidR="00D44AB5" w:rsidRDefault="00C1386A">
            <w:pPr>
              <w:rPr>
                <w:rFonts w:ascii="Calibri" w:eastAsia="Calibri" w:hAnsi="Calibri" w:cs="Calibri"/>
                <w:b/>
                <w:color w:val="000000"/>
                <w:sz w:val="20"/>
                <w:szCs w:val="20"/>
              </w:rPr>
            </w:pPr>
            <w:r>
              <w:rPr>
                <w:rFonts w:ascii="Calibri" w:eastAsia="Calibri" w:hAnsi="Calibri" w:cs="Calibri"/>
                <w:b/>
                <w:color w:val="000000"/>
                <w:sz w:val="20"/>
                <w:szCs w:val="20"/>
              </w:rPr>
              <w:lastRenderedPageBreak/>
              <w:t xml:space="preserve">Pre-requisite Skills </w:t>
            </w:r>
            <w:r>
              <w:rPr>
                <w:rFonts w:ascii="Calibri" w:eastAsia="Calibri" w:hAnsi="Calibri" w:cs="Calibri"/>
                <w:i/>
                <w:color w:val="000000"/>
                <w:sz w:val="20"/>
                <w:szCs w:val="20"/>
              </w:rPr>
              <w:t xml:space="preserve">– What </w:t>
            </w:r>
            <w:r>
              <w:rPr>
                <w:i/>
                <w:color w:val="000000"/>
                <w:sz w:val="20"/>
                <w:szCs w:val="20"/>
              </w:rPr>
              <w:t>hurdles may exist for some students?</w:t>
            </w:r>
          </w:p>
        </w:tc>
        <w:tc>
          <w:tcPr>
            <w:tcW w:w="11862" w:type="dxa"/>
            <w:gridSpan w:val="10"/>
            <w:tcMar>
              <w:top w:w="43" w:type="dxa"/>
              <w:left w:w="115" w:type="dxa"/>
              <w:bottom w:w="43" w:type="dxa"/>
              <w:right w:w="115" w:type="dxa"/>
            </w:tcMar>
          </w:tcPr>
          <w:p w14:paraId="4373CFA1" w14:textId="7E5E675C" w:rsidR="00D44AB5" w:rsidRDefault="00C1386A">
            <w:pPr>
              <w:pBdr>
                <w:top w:val="nil"/>
                <w:left w:val="nil"/>
                <w:bottom w:val="nil"/>
                <w:right w:val="nil"/>
                <w:between w:val="nil"/>
              </w:pBdr>
              <w:rPr>
                <w:sz w:val="20"/>
                <w:szCs w:val="20"/>
              </w:rPr>
            </w:pPr>
            <w:r>
              <w:rPr>
                <w:sz w:val="20"/>
                <w:szCs w:val="20"/>
              </w:rPr>
              <w:t xml:space="preserve">Know how to use basic supplies such as pencils, </w:t>
            </w:r>
            <w:r w:rsidR="001834A7">
              <w:rPr>
                <w:sz w:val="20"/>
                <w:szCs w:val="20"/>
              </w:rPr>
              <w:t>scissors, and</w:t>
            </w:r>
            <w:r>
              <w:rPr>
                <w:sz w:val="20"/>
                <w:szCs w:val="20"/>
              </w:rPr>
              <w:t xml:space="preserve"> rules.</w:t>
            </w:r>
          </w:p>
        </w:tc>
      </w:tr>
      <w:tr w:rsidR="00D44AB5" w14:paraId="303F8D15" w14:textId="77777777">
        <w:trPr>
          <w:trHeight w:val="200"/>
          <w:jc w:val="center"/>
        </w:trPr>
        <w:tc>
          <w:tcPr>
            <w:tcW w:w="2851" w:type="dxa"/>
            <w:vMerge w:val="restart"/>
            <w:shd w:val="clear" w:color="auto" w:fill="F2F2F2"/>
            <w:tcMar>
              <w:top w:w="43" w:type="dxa"/>
              <w:left w:w="115" w:type="dxa"/>
              <w:bottom w:w="43" w:type="dxa"/>
              <w:right w:w="115" w:type="dxa"/>
            </w:tcMar>
          </w:tcPr>
          <w:p w14:paraId="5D1C8D66" w14:textId="77777777" w:rsidR="00D44AB5" w:rsidRDefault="00C1386A">
            <w:pPr>
              <w:rPr>
                <w:color w:val="000000"/>
              </w:rPr>
            </w:pPr>
            <w:r>
              <w:rPr>
                <w:rFonts w:ascii="Calibri" w:eastAsia="Calibri" w:hAnsi="Calibri" w:cs="Calibri"/>
                <w:b/>
                <w:color w:val="000000"/>
                <w:sz w:val="20"/>
                <w:szCs w:val="20"/>
              </w:rPr>
              <w:t>Instructional/</w:t>
            </w:r>
            <w:proofErr w:type="gramStart"/>
            <w:r>
              <w:rPr>
                <w:rFonts w:ascii="Calibri" w:eastAsia="Calibri" w:hAnsi="Calibri" w:cs="Calibri"/>
                <w:b/>
                <w:color w:val="000000"/>
                <w:sz w:val="20"/>
                <w:szCs w:val="20"/>
              </w:rPr>
              <w:t>Assessment  Scaffolds</w:t>
            </w:r>
            <w:proofErr w:type="gramEnd"/>
            <w:r>
              <w:rPr>
                <w:rFonts w:ascii="Calibri" w:eastAsia="Calibri" w:hAnsi="Calibri" w:cs="Calibri"/>
                <w:b/>
                <w:color w:val="000000"/>
                <w:sz w:val="20"/>
                <w:szCs w:val="20"/>
              </w:rPr>
              <w:t xml:space="preserve">  </w:t>
            </w:r>
            <w:r>
              <w:rPr>
                <w:rFonts w:ascii="Calibri" w:eastAsia="Calibri" w:hAnsi="Calibri" w:cs="Calibri"/>
                <w:i/>
                <w:color w:val="000000"/>
                <w:sz w:val="20"/>
                <w:szCs w:val="20"/>
              </w:rPr>
              <w:t xml:space="preserve">(Modifications /Accommodations) – planned for prior to instruction </w:t>
            </w:r>
          </w:p>
        </w:tc>
        <w:tc>
          <w:tcPr>
            <w:tcW w:w="3084" w:type="dxa"/>
            <w:shd w:val="clear" w:color="auto" w:fill="F2F2F2"/>
            <w:tcMar>
              <w:top w:w="43" w:type="dxa"/>
              <w:left w:w="115" w:type="dxa"/>
              <w:bottom w:w="43" w:type="dxa"/>
              <w:right w:w="115" w:type="dxa"/>
            </w:tcMar>
          </w:tcPr>
          <w:p w14:paraId="2B69711A" w14:textId="77777777" w:rsidR="00D44AB5" w:rsidRDefault="00C1386A">
            <w:pPr>
              <w:jc w:val="center"/>
              <w:rPr>
                <w:color w:val="000000"/>
              </w:rPr>
            </w:pPr>
            <w:r>
              <w:rPr>
                <w:rFonts w:ascii="Calibri" w:eastAsia="Calibri" w:hAnsi="Calibri" w:cs="Calibri"/>
                <w:b/>
                <w:color w:val="000000"/>
                <w:sz w:val="20"/>
                <w:szCs w:val="20"/>
              </w:rPr>
              <w:t>English Language Learners</w:t>
            </w:r>
          </w:p>
        </w:tc>
        <w:tc>
          <w:tcPr>
            <w:tcW w:w="2880" w:type="dxa"/>
            <w:gridSpan w:val="4"/>
            <w:shd w:val="clear" w:color="auto" w:fill="F2F2F2"/>
            <w:tcMar>
              <w:top w:w="43" w:type="dxa"/>
              <w:left w:w="115" w:type="dxa"/>
              <w:bottom w:w="43" w:type="dxa"/>
              <w:right w:w="115" w:type="dxa"/>
            </w:tcMar>
          </w:tcPr>
          <w:p w14:paraId="0724AD45" w14:textId="77777777" w:rsidR="00D44AB5" w:rsidRDefault="00C1386A">
            <w:pPr>
              <w:jc w:val="center"/>
              <w:rPr>
                <w:color w:val="000000"/>
              </w:rPr>
            </w:pPr>
            <w:r>
              <w:rPr>
                <w:rFonts w:ascii="Calibri" w:eastAsia="Calibri" w:hAnsi="Calibri" w:cs="Calibri"/>
                <w:b/>
                <w:color w:val="000000"/>
                <w:sz w:val="20"/>
                <w:szCs w:val="20"/>
              </w:rPr>
              <w:t>Special Education Students</w:t>
            </w:r>
          </w:p>
        </w:tc>
        <w:tc>
          <w:tcPr>
            <w:tcW w:w="3060" w:type="dxa"/>
            <w:gridSpan w:val="4"/>
            <w:shd w:val="clear" w:color="auto" w:fill="F2F2F2"/>
            <w:tcMar>
              <w:top w:w="43" w:type="dxa"/>
              <w:left w:w="115" w:type="dxa"/>
              <w:bottom w:w="43" w:type="dxa"/>
              <w:right w:w="115" w:type="dxa"/>
            </w:tcMar>
          </w:tcPr>
          <w:p w14:paraId="2517D3BC" w14:textId="77777777" w:rsidR="00D44AB5" w:rsidRDefault="00C1386A">
            <w:pPr>
              <w:jc w:val="center"/>
              <w:rPr>
                <w:color w:val="000000"/>
              </w:rPr>
            </w:pPr>
            <w:r>
              <w:rPr>
                <w:rFonts w:ascii="Calibri" w:eastAsia="Calibri" w:hAnsi="Calibri" w:cs="Calibri"/>
                <w:b/>
                <w:color w:val="000000"/>
                <w:sz w:val="20"/>
                <w:szCs w:val="20"/>
              </w:rPr>
              <w:t>Struggling Learners</w:t>
            </w:r>
          </w:p>
        </w:tc>
        <w:tc>
          <w:tcPr>
            <w:tcW w:w="2838" w:type="dxa"/>
            <w:shd w:val="clear" w:color="auto" w:fill="F2F2F2"/>
            <w:tcMar>
              <w:top w:w="43" w:type="dxa"/>
              <w:left w:w="115" w:type="dxa"/>
              <w:bottom w:w="43" w:type="dxa"/>
              <w:right w:w="115" w:type="dxa"/>
            </w:tcMar>
          </w:tcPr>
          <w:p w14:paraId="1E229875" w14:textId="77777777" w:rsidR="00D44AB5" w:rsidRDefault="00C1386A">
            <w:pPr>
              <w:jc w:val="center"/>
              <w:rPr>
                <w:color w:val="000000"/>
              </w:rPr>
            </w:pPr>
            <w:r>
              <w:rPr>
                <w:rFonts w:ascii="Calibri" w:eastAsia="Calibri" w:hAnsi="Calibri" w:cs="Calibri"/>
                <w:b/>
                <w:color w:val="000000"/>
                <w:sz w:val="20"/>
                <w:szCs w:val="20"/>
              </w:rPr>
              <w:t>Advanced Learners</w:t>
            </w:r>
          </w:p>
        </w:tc>
      </w:tr>
      <w:tr w:rsidR="00D44AB5" w14:paraId="3F5AA0BA" w14:textId="77777777">
        <w:trPr>
          <w:trHeight w:val="700"/>
          <w:jc w:val="center"/>
        </w:trPr>
        <w:tc>
          <w:tcPr>
            <w:tcW w:w="2851" w:type="dxa"/>
            <w:vMerge/>
            <w:shd w:val="clear" w:color="auto" w:fill="F2F2F2"/>
            <w:tcMar>
              <w:top w:w="43" w:type="dxa"/>
              <w:left w:w="115" w:type="dxa"/>
              <w:bottom w:w="43" w:type="dxa"/>
              <w:right w:w="115" w:type="dxa"/>
            </w:tcMar>
          </w:tcPr>
          <w:p w14:paraId="11142A89" w14:textId="77777777" w:rsidR="00D44AB5" w:rsidRDefault="00D44AB5">
            <w:pPr>
              <w:widowControl w:val="0"/>
              <w:pBdr>
                <w:top w:val="nil"/>
                <w:left w:val="nil"/>
                <w:bottom w:val="nil"/>
                <w:right w:val="nil"/>
                <w:between w:val="nil"/>
              </w:pBdr>
              <w:spacing w:line="276" w:lineRule="auto"/>
              <w:rPr>
                <w:color w:val="000000"/>
              </w:rPr>
            </w:pPr>
          </w:p>
        </w:tc>
        <w:tc>
          <w:tcPr>
            <w:tcW w:w="3084" w:type="dxa"/>
            <w:tcMar>
              <w:top w:w="43" w:type="dxa"/>
              <w:left w:w="115" w:type="dxa"/>
              <w:bottom w:w="43" w:type="dxa"/>
              <w:right w:w="115" w:type="dxa"/>
            </w:tcMar>
          </w:tcPr>
          <w:p w14:paraId="575D54AC" w14:textId="77777777" w:rsidR="00A34E10" w:rsidRPr="00A34E10" w:rsidRDefault="00C1386A" w:rsidP="00A34E10">
            <w:pPr>
              <w:pStyle w:val="ListParagraph"/>
              <w:numPr>
                <w:ilvl w:val="0"/>
                <w:numId w:val="11"/>
              </w:numPr>
            </w:pPr>
            <w:r w:rsidRPr="00A34E10">
              <w:rPr>
                <w:sz w:val="20"/>
                <w:szCs w:val="20"/>
              </w:rPr>
              <w:t>Provide more visual examples</w:t>
            </w:r>
          </w:p>
          <w:p w14:paraId="2C8E4466" w14:textId="77777777" w:rsidR="00A34E10" w:rsidRPr="00A34E10" w:rsidRDefault="00C1386A" w:rsidP="00A34E10">
            <w:pPr>
              <w:pStyle w:val="ListParagraph"/>
              <w:numPr>
                <w:ilvl w:val="0"/>
                <w:numId w:val="11"/>
              </w:numPr>
            </w:pPr>
            <w:r w:rsidRPr="00A34E10">
              <w:rPr>
                <w:sz w:val="20"/>
                <w:szCs w:val="20"/>
              </w:rPr>
              <w:t>Provide one-step at a time instruction</w:t>
            </w:r>
          </w:p>
          <w:p w14:paraId="7953D1D7" w14:textId="77777777" w:rsidR="00A34E10" w:rsidRPr="00A34E10" w:rsidRDefault="00C1386A" w:rsidP="00A34E10">
            <w:pPr>
              <w:pStyle w:val="ListParagraph"/>
              <w:numPr>
                <w:ilvl w:val="0"/>
                <w:numId w:val="11"/>
              </w:numPr>
            </w:pPr>
            <w:r w:rsidRPr="00A34E10">
              <w:rPr>
                <w:sz w:val="20"/>
                <w:szCs w:val="20"/>
              </w:rPr>
              <w:t>Demonstration</w:t>
            </w:r>
          </w:p>
          <w:p w14:paraId="6EB23608" w14:textId="095ABEBB" w:rsidR="00D44AB5" w:rsidRPr="00A34E10" w:rsidRDefault="00C1386A" w:rsidP="00A34E10">
            <w:pPr>
              <w:pStyle w:val="ListParagraph"/>
              <w:numPr>
                <w:ilvl w:val="0"/>
                <w:numId w:val="11"/>
              </w:numPr>
            </w:pPr>
            <w:r w:rsidRPr="00A34E10">
              <w:rPr>
                <w:sz w:val="20"/>
                <w:szCs w:val="20"/>
              </w:rPr>
              <w:t>Use Google Translate as needed</w:t>
            </w:r>
          </w:p>
        </w:tc>
        <w:tc>
          <w:tcPr>
            <w:tcW w:w="2880" w:type="dxa"/>
            <w:gridSpan w:val="4"/>
            <w:tcMar>
              <w:top w:w="43" w:type="dxa"/>
              <w:left w:w="115" w:type="dxa"/>
              <w:bottom w:w="43" w:type="dxa"/>
              <w:right w:w="115" w:type="dxa"/>
            </w:tcMar>
          </w:tcPr>
          <w:p w14:paraId="38726689" w14:textId="77777777" w:rsidR="00A34E10" w:rsidRPr="00A34E10" w:rsidRDefault="00C1386A" w:rsidP="00A34E10">
            <w:pPr>
              <w:pStyle w:val="ListParagraph"/>
              <w:numPr>
                <w:ilvl w:val="0"/>
                <w:numId w:val="11"/>
              </w:numPr>
            </w:pPr>
            <w:r w:rsidRPr="00A34E10">
              <w:rPr>
                <w:sz w:val="20"/>
                <w:szCs w:val="20"/>
              </w:rPr>
              <w:t>Provide more visual examples</w:t>
            </w:r>
          </w:p>
          <w:p w14:paraId="6DBB6F64" w14:textId="77777777" w:rsidR="00A34E10" w:rsidRPr="00A34E10" w:rsidRDefault="00C1386A" w:rsidP="00A34E10">
            <w:pPr>
              <w:pStyle w:val="ListParagraph"/>
              <w:numPr>
                <w:ilvl w:val="0"/>
                <w:numId w:val="11"/>
              </w:numPr>
            </w:pPr>
            <w:r w:rsidRPr="00A34E10">
              <w:rPr>
                <w:sz w:val="20"/>
                <w:szCs w:val="20"/>
              </w:rPr>
              <w:t>Provide one-step at a time instruction</w:t>
            </w:r>
          </w:p>
          <w:p w14:paraId="10C17BCD" w14:textId="77777777" w:rsidR="00A34E10" w:rsidRPr="00A34E10" w:rsidRDefault="00C1386A" w:rsidP="00A34E10">
            <w:pPr>
              <w:pStyle w:val="ListParagraph"/>
              <w:numPr>
                <w:ilvl w:val="0"/>
                <w:numId w:val="11"/>
              </w:numPr>
            </w:pPr>
            <w:r w:rsidRPr="00A34E10">
              <w:rPr>
                <w:sz w:val="20"/>
                <w:szCs w:val="20"/>
              </w:rPr>
              <w:t>Demonstration</w:t>
            </w:r>
          </w:p>
          <w:p w14:paraId="31F0CD46" w14:textId="77777777" w:rsidR="00A34E10" w:rsidRPr="00A34E10" w:rsidRDefault="00C1386A" w:rsidP="00A34E10">
            <w:pPr>
              <w:pStyle w:val="ListParagraph"/>
              <w:numPr>
                <w:ilvl w:val="0"/>
                <w:numId w:val="11"/>
              </w:numPr>
            </w:pPr>
            <w:r w:rsidRPr="00A34E10">
              <w:rPr>
                <w:sz w:val="20"/>
                <w:szCs w:val="20"/>
              </w:rPr>
              <w:t>Follow IEP directives</w:t>
            </w:r>
          </w:p>
          <w:p w14:paraId="77FA96D7" w14:textId="65380A52" w:rsidR="00D44AB5" w:rsidRPr="00A34E10" w:rsidRDefault="00C1386A" w:rsidP="00A34E10">
            <w:pPr>
              <w:pStyle w:val="ListParagraph"/>
              <w:numPr>
                <w:ilvl w:val="0"/>
                <w:numId w:val="11"/>
              </w:numPr>
            </w:pPr>
            <w:r w:rsidRPr="00A34E10">
              <w:rPr>
                <w:sz w:val="20"/>
                <w:szCs w:val="20"/>
              </w:rPr>
              <w:t>Check for understanding throughout project</w:t>
            </w:r>
          </w:p>
        </w:tc>
        <w:tc>
          <w:tcPr>
            <w:tcW w:w="3060" w:type="dxa"/>
            <w:gridSpan w:val="4"/>
            <w:tcMar>
              <w:top w:w="43" w:type="dxa"/>
              <w:left w:w="115" w:type="dxa"/>
              <w:bottom w:w="43" w:type="dxa"/>
              <w:right w:w="115" w:type="dxa"/>
            </w:tcMar>
          </w:tcPr>
          <w:p w14:paraId="5A59A4EF" w14:textId="77777777" w:rsidR="00A34E10" w:rsidRPr="00A34E10" w:rsidRDefault="00A34E10" w:rsidP="00A34E10">
            <w:pPr>
              <w:pStyle w:val="ListParagraph"/>
              <w:numPr>
                <w:ilvl w:val="0"/>
                <w:numId w:val="11"/>
              </w:numPr>
            </w:pPr>
            <w:r w:rsidRPr="00A34E10">
              <w:rPr>
                <w:sz w:val="20"/>
                <w:szCs w:val="20"/>
              </w:rPr>
              <w:t>Provide more visual examples</w:t>
            </w:r>
          </w:p>
          <w:p w14:paraId="3C19506C" w14:textId="77777777" w:rsidR="00A34E10" w:rsidRPr="00A34E10" w:rsidRDefault="00A34E10" w:rsidP="00A34E10">
            <w:pPr>
              <w:pStyle w:val="ListParagraph"/>
              <w:numPr>
                <w:ilvl w:val="0"/>
                <w:numId w:val="11"/>
              </w:numPr>
            </w:pPr>
            <w:r w:rsidRPr="00A34E10">
              <w:rPr>
                <w:sz w:val="20"/>
                <w:szCs w:val="20"/>
              </w:rPr>
              <w:t>Provide one-step at a time instruction</w:t>
            </w:r>
          </w:p>
          <w:p w14:paraId="322F12C8" w14:textId="77777777" w:rsidR="00A34E10" w:rsidRPr="00A34E10" w:rsidRDefault="00A34E10" w:rsidP="00A34E10">
            <w:pPr>
              <w:pStyle w:val="ListParagraph"/>
              <w:numPr>
                <w:ilvl w:val="0"/>
                <w:numId w:val="11"/>
              </w:numPr>
            </w:pPr>
            <w:r w:rsidRPr="00A34E10">
              <w:rPr>
                <w:sz w:val="20"/>
                <w:szCs w:val="20"/>
              </w:rPr>
              <w:t>Demonstration</w:t>
            </w:r>
          </w:p>
          <w:p w14:paraId="4F457FC1" w14:textId="77777777" w:rsidR="00A34E10" w:rsidRPr="00A34E10" w:rsidRDefault="00A34E10" w:rsidP="00A34E10">
            <w:pPr>
              <w:pStyle w:val="ListParagraph"/>
              <w:numPr>
                <w:ilvl w:val="0"/>
                <w:numId w:val="11"/>
              </w:numPr>
            </w:pPr>
            <w:r w:rsidRPr="00A34E10">
              <w:rPr>
                <w:sz w:val="20"/>
                <w:szCs w:val="20"/>
              </w:rPr>
              <w:t>Follow IEP directives</w:t>
            </w:r>
          </w:p>
          <w:p w14:paraId="4E7BABD4" w14:textId="0231E5B2" w:rsidR="00D44AB5" w:rsidRPr="00A34E10" w:rsidRDefault="00A34E10" w:rsidP="00A34E10">
            <w:pPr>
              <w:pStyle w:val="ListParagraph"/>
              <w:numPr>
                <w:ilvl w:val="0"/>
                <w:numId w:val="11"/>
              </w:numPr>
            </w:pPr>
            <w:r w:rsidRPr="00A34E10">
              <w:rPr>
                <w:sz w:val="20"/>
                <w:szCs w:val="20"/>
              </w:rPr>
              <w:t>Check for understanding throughout proje</w:t>
            </w:r>
            <w:r w:rsidRPr="00A34E10">
              <w:rPr>
                <w:sz w:val="20"/>
                <w:szCs w:val="20"/>
              </w:rPr>
              <w:t>ct.</w:t>
            </w:r>
          </w:p>
        </w:tc>
        <w:tc>
          <w:tcPr>
            <w:tcW w:w="2838" w:type="dxa"/>
            <w:tcMar>
              <w:top w:w="43" w:type="dxa"/>
              <w:left w:w="115" w:type="dxa"/>
              <w:bottom w:w="43" w:type="dxa"/>
              <w:right w:w="115" w:type="dxa"/>
            </w:tcMar>
          </w:tcPr>
          <w:p w14:paraId="797BC63E" w14:textId="77777777" w:rsidR="00D44AB5" w:rsidRDefault="00C1386A" w:rsidP="00A34E10">
            <w:pPr>
              <w:pStyle w:val="ListParagraph"/>
              <w:numPr>
                <w:ilvl w:val="0"/>
                <w:numId w:val="11"/>
              </w:numPr>
            </w:pPr>
            <w:r w:rsidRPr="00A34E10">
              <w:rPr>
                <w:sz w:val="20"/>
                <w:szCs w:val="20"/>
              </w:rPr>
              <w:t>Work up to their own artistic ability level</w:t>
            </w:r>
          </w:p>
          <w:p w14:paraId="1C713DC0" w14:textId="77777777" w:rsidR="00D44AB5" w:rsidRPr="00A34E10" w:rsidRDefault="00C1386A" w:rsidP="00A34E10">
            <w:pPr>
              <w:pStyle w:val="ListParagraph"/>
              <w:numPr>
                <w:ilvl w:val="0"/>
                <w:numId w:val="11"/>
              </w:numPr>
              <w:rPr>
                <w:sz w:val="20"/>
                <w:szCs w:val="20"/>
              </w:rPr>
            </w:pPr>
            <w:r w:rsidRPr="00A34E10">
              <w:rPr>
                <w:sz w:val="20"/>
                <w:szCs w:val="20"/>
              </w:rPr>
              <w:t>Flexibility to add or enhance projects to be more complex</w:t>
            </w:r>
          </w:p>
        </w:tc>
      </w:tr>
      <w:tr w:rsidR="00D44AB5" w14:paraId="43D3C6F2" w14:textId="77777777">
        <w:trPr>
          <w:trHeight w:val="240"/>
          <w:jc w:val="center"/>
        </w:trPr>
        <w:tc>
          <w:tcPr>
            <w:tcW w:w="2851" w:type="dxa"/>
            <w:vMerge w:val="restart"/>
            <w:shd w:val="clear" w:color="auto" w:fill="F2F2F2"/>
            <w:tcMar>
              <w:top w:w="43" w:type="dxa"/>
              <w:left w:w="115" w:type="dxa"/>
              <w:bottom w:w="43" w:type="dxa"/>
              <w:right w:w="115" w:type="dxa"/>
            </w:tcMar>
          </w:tcPr>
          <w:p w14:paraId="12D4DF55" w14:textId="77777777" w:rsidR="00D44AB5" w:rsidRDefault="00C1386A">
            <w:pPr>
              <w:rPr>
                <w:color w:val="000000"/>
              </w:rPr>
            </w:pPr>
            <w:r>
              <w:rPr>
                <w:rFonts w:ascii="Calibri" w:eastAsia="Calibri" w:hAnsi="Calibri" w:cs="Calibri"/>
                <w:b/>
                <w:color w:val="000000"/>
                <w:sz w:val="20"/>
                <w:szCs w:val="20"/>
              </w:rPr>
              <w:t xml:space="preserve">Differentiated Instructional </w:t>
            </w:r>
          </w:p>
          <w:p w14:paraId="0B88789A" w14:textId="77777777" w:rsidR="00D44AB5" w:rsidRDefault="00C1386A">
            <w:pPr>
              <w:rPr>
                <w:color w:val="000000"/>
              </w:rPr>
            </w:pPr>
            <w:r>
              <w:rPr>
                <w:rFonts w:ascii="Calibri" w:eastAsia="Calibri" w:hAnsi="Calibri" w:cs="Calibri"/>
                <w:b/>
                <w:color w:val="000000"/>
                <w:sz w:val="20"/>
                <w:szCs w:val="20"/>
              </w:rPr>
              <w:t xml:space="preserve">Methods: </w:t>
            </w:r>
          </w:p>
          <w:p w14:paraId="0D8772AE" w14:textId="77777777" w:rsidR="00D44AB5" w:rsidRDefault="00C1386A">
            <w:pPr>
              <w:rPr>
                <w:rFonts w:ascii="Calibri" w:eastAsia="Calibri" w:hAnsi="Calibri" w:cs="Calibri"/>
                <w:i/>
                <w:color w:val="000000"/>
                <w:sz w:val="20"/>
                <w:szCs w:val="20"/>
              </w:rPr>
            </w:pPr>
            <w:r>
              <w:rPr>
                <w:rFonts w:ascii="Calibri" w:eastAsia="Calibri" w:hAnsi="Calibri" w:cs="Calibri"/>
                <w:i/>
                <w:color w:val="000000"/>
                <w:sz w:val="20"/>
                <w:szCs w:val="20"/>
              </w:rPr>
              <w:t>(Multiple means for students to access content and multiple modes for student to express understanding.)</w:t>
            </w:r>
          </w:p>
          <w:p w14:paraId="204742AC" w14:textId="77777777" w:rsidR="00D44AB5" w:rsidRDefault="00D44AB5">
            <w:pPr>
              <w:rPr>
                <w:color w:val="000000"/>
              </w:rPr>
            </w:pPr>
          </w:p>
          <w:p w14:paraId="68D58292" w14:textId="77777777" w:rsidR="00D44AB5" w:rsidRDefault="00D44AB5">
            <w:pPr>
              <w:rPr>
                <w:color w:val="000000"/>
              </w:rPr>
            </w:pPr>
          </w:p>
        </w:tc>
        <w:tc>
          <w:tcPr>
            <w:tcW w:w="5964" w:type="dxa"/>
            <w:gridSpan w:val="5"/>
            <w:shd w:val="clear" w:color="auto" w:fill="F2F2F2"/>
            <w:tcMar>
              <w:top w:w="43" w:type="dxa"/>
              <w:left w:w="115" w:type="dxa"/>
              <w:bottom w:w="43" w:type="dxa"/>
              <w:right w:w="115" w:type="dxa"/>
            </w:tcMar>
          </w:tcPr>
          <w:p w14:paraId="61FEFCD2" w14:textId="77777777" w:rsidR="00D44AB5" w:rsidRDefault="00C1386A">
            <w:pPr>
              <w:rPr>
                <w:color w:val="000000"/>
              </w:rPr>
            </w:pPr>
            <w:r>
              <w:rPr>
                <w:rFonts w:ascii="Calibri" w:eastAsia="Calibri" w:hAnsi="Calibri" w:cs="Calibri"/>
                <w:b/>
                <w:color w:val="000000"/>
                <w:sz w:val="20"/>
                <w:szCs w:val="20"/>
              </w:rPr>
              <w:t>Access</w:t>
            </w:r>
            <w:r>
              <w:rPr>
                <w:rFonts w:ascii="Calibri" w:eastAsia="Calibri" w:hAnsi="Calibri" w:cs="Calibri"/>
                <w:color w:val="000000"/>
                <w:sz w:val="20"/>
                <w:szCs w:val="20"/>
              </w:rPr>
              <w:t xml:space="preserve"> (Resources and/or Process)</w:t>
            </w:r>
          </w:p>
        </w:tc>
        <w:tc>
          <w:tcPr>
            <w:tcW w:w="5898" w:type="dxa"/>
            <w:gridSpan w:val="5"/>
            <w:shd w:val="clear" w:color="auto" w:fill="F2F2F2"/>
            <w:tcMar>
              <w:top w:w="43" w:type="dxa"/>
              <w:left w:w="115" w:type="dxa"/>
              <w:bottom w:w="43" w:type="dxa"/>
              <w:right w:w="115" w:type="dxa"/>
            </w:tcMar>
          </w:tcPr>
          <w:p w14:paraId="0E35DFB4" w14:textId="77777777" w:rsidR="00D44AB5" w:rsidRDefault="00C1386A">
            <w:pPr>
              <w:rPr>
                <w:color w:val="000000"/>
              </w:rPr>
            </w:pPr>
            <w:r>
              <w:rPr>
                <w:rFonts w:ascii="Calibri" w:eastAsia="Calibri" w:hAnsi="Calibri" w:cs="Calibri"/>
                <w:b/>
                <w:color w:val="000000"/>
                <w:sz w:val="20"/>
                <w:szCs w:val="20"/>
              </w:rPr>
              <w:t>Expression</w:t>
            </w:r>
            <w:r>
              <w:rPr>
                <w:rFonts w:ascii="Calibri" w:eastAsia="Calibri" w:hAnsi="Calibri" w:cs="Calibri"/>
                <w:color w:val="000000"/>
                <w:sz w:val="20"/>
                <w:szCs w:val="20"/>
              </w:rPr>
              <w:t xml:space="preserve"> (Products and/or Performance)</w:t>
            </w:r>
          </w:p>
        </w:tc>
      </w:tr>
      <w:tr w:rsidR="00D44AB5" w14:paraId="04630681" w14:textId="77777777">
        <w:trPr>
          <w:trHeight w:val="1220"/>
          <w:jc w:val="center"/>
        </w:trPr>
        <w:tc>
          <w:tcPr>
            <w:tcW w:w="2851" w:type="dxa"/>
            <w:vMerge/>
            <w:shd w:val="clear" w:color="auto" w:fill="F2F2F2"/>
            <w:tcMar>
              <w:top w:w="43" w:type="dxa"/>
              <w:left w:w="115" w:type="dxa"/>
              <w:bottom w:w="43" w:type="dxa"/>
              <w:right w:w="115" w:type="dxa"/>
            </w:tcMar>
          </w:tcPr>
          <w:p w14:paraId="2E84017D" w14:textId="77777777" w:rsidR="00D44AB5" w:rsidRDefault="00D44AB5">
            <w:pPr>
              <w:widowControl w:val="0"/>
              <w:pBdr>
                <w:top w:val="nil"/>
                <w:left w:val="nil"/>
                <w:bottom w:val="nil"/>
                <w:right w:val="nil"/>
                <w:between w:val="nil"/>
              </w:pBdr>
              <w:spacing w:line="276" w:lineRule="auto"/>
              <w:rPr>
                <w:color w:val="000000"/>
              </w:rPr>
            </w:pPr>
          </w:p>
        </w:tc>
        <w:tc>
          <w:tcPr>
            <w:tcW w:w="5964" w:type="dxa"/>
            <w:gridSpan w:val="5"/>
            <w:tcMar>
              <w:top w:w="43" w:type="dxa"/>
              <w:left w:w="115" w:type="dxa"/>
              <w:bottom w:w="43" w:type="dxa"/>
              <w:right w:w="115" w:type="dxa"/>
            </w:tcMar>
          </w:tcPr>
          <w:p w14:paraId="1939EE81" w14:textId="77777777" w:rsidR="00D44AB5" w:rsidRDefault="00C1386A">
            <w:pPr>
              <w:numPr>
                <w:ilvl w:val="0"/>
                <w:numId w:val="5"/>
              </w:numPr>
              <w:rPr>
                <w:rFonts w:ascii="Calibri" w:eastAsia="Calibri" w:hAnsi="Calibri" w:cs="Calibri"/>
                <w:sz w:val="20"/>
                <w:szCs w:val="20"/>
              </w:rPr>
            </w:pPr>
            <w:r>
              <w:rPr>
                <w:rFonts w:ascii="Calibri" w:eastAsia="Calibri" w:hAnsi="Calibri" w:cs="Calibri"/>
                <w:sz w:val="20"/>
                <w:szCs w:val="20"/>
              </w:rPr>
              <w:t xml:space="preserve">Planning Stage: Students will access technology including Schoology, Google, Slides, Video Clips, </w:t>
            </w:r>
            <w:proofErr w:type="spellStart"/>
            <w:r>
              <w:rPr>
                <w:rFonts w:ascii="Calibri" w:eastAsia="Calibri" w:hAnsi="Calibri" w:cs="Calibri"/>
                <w:sz w:val="20"/>
                <w:szCs w:val="20"/>
              </w:rPr>
              <w:t>JamBoard</w:t>
            </w:r>
            <w:proofErr w:type="spellEnd"/>
            <w:r>
              <w:rPr>
                <w:rFonts w:ascii="Calibri" w:eastAsia="Calibri" w:hAnsi="Calibri" w:cs="Calibri"/>
                <w:sz w:val="20"/>
                <w:szCs w:val="20"/>
              </w:rPr>
              <w:t>, etc.</w:t>
            </w:r>
          </w:p>
          <w:p w14:paraId="5E7F9963" w14:textId="77777777" w:rsidR="00D44AB5" w:rsidRDefault="00C1386A">
            <w:pPr>
              <w:numPr>
                <w:ilvl w:val="0"/>
                <w:numId w:val="5"/>
              </w:numPr>
              <w:rPr>
                <w:rFonts w:ascii="Calibri" w:eastAsia="Calibri" w:hAnsi="Calibri" w:cs="Calibri"/>
                <w:sz w:val="20"/>
                <w:szCs w:val="20"/>
              </w:rPr>
            </w:pPr>
            <w:r>
              <w:rPr>
                <w:rFonts w:ascii="Calibri" w:eastAsia="Calibri" w:hAnsi="Calibri" w:cs="Calibri"/>
                <w:sz w:val="20"/>
                <w:szCs w:val="20"/>
              </w:rPr>
              <w:t xml:space="preserve">Topic Vocabulary </w:t>
            </w:r>
          </w:p>
          <w:p w14:paraId="602C5297" w14:textId="77777777" w:rsidR="00D44AB5" w:rsidRDefault="00C1386A">
            <w:pPr>
              <w:numPr>
                <w:ilvl w:val="0"/>
                <w:numId w:val="5"/>
              </w:numPr>
              <w:rPr>
                <w:rFonts w:ascii="Calibri" w:eastAsia="Calibri" w:hAnsi="Calibri" w:cs="Calibri"/>
                <w:sz w:val="20"/>
                <w:szCs w:val="20"/>
              </w:rPr>
            </w:pPr>
            <w:r>
              <w:rPr>
                <w:rFonts w:ascii="Calibri" w:eastAsia="Calibri" w:hAnsi="Calibri" w:cs="Calibri"/>
                <w:sz w:val="20"/>
                <w:szCs w:val="20"/>
              </w:rPr>
              <w:t>Demonstration of artistic processes</w:t>
            </w:r>
          </w:p>
        </w:tc>
        <w:tc>
          <w:tcPr>
            <w:tcW w:w="5898" w:type="dxa"/>
            <w:gridSpan w:val="5"/>
            <w:tcMar>
              <w:top w:w="43" w:type="dxa"/>
              <w:left w:w="115" w:type="dxa"/>
              <w:bottom w:w="43" w:type="dxa"/>
              <w:right w:w="115" w:type="dxa"/>
            </w:tcMar>
          </w:tcPr>
          <w:p w14:paraId="1F694CB7" w14:textId="77777777" w:rsidR="00D44AB5" w:rsidRDefault="00C1386A">
            <w:pPr>
              <w:numPr>
                <w:ilvl w:val="0"/>
                <w:numId w:val="8"/>
              </w:numPr>
              <w:rPr>
                <w:rFonts w:ascii="Calibri" w:eastAsia="Calibri" w:hAnsi="Calibri" w:cs="Calibri"/>
                <w:sz w:val="20"/>
                <w:szCs w:val="20"/>
              </w:rPr>
            </w:pPr>
            <w:r>
              <w:rPr>
                <w:rFonts w:ascii="Calibri" w:eastAsia="Calibri" w:hAnsi="Calibri" w:cs="Calibri"/>
                <w:sz w:val="20"/>
                <w:szCs w:val="20"/>
              </w:rPr>
              <w:t>Practice and planning in sketchbook</w:t>
            </w:r>
          </w:p>
          <w:p w14:paraId="25B0C480" w14:textId="77777777" w:rsidR="00D44AB5" w:rsidRDefault="00C1386A">
            <w:pPr>
              <w:numPr>
                <w:ilvl w:val="0"/>
                <w:numId w:val="8"/>
              </w:numPr>
              <w:rPr>
                <w:rFonts w:ascii="Calibri" w:eastAsia="Calibri" w:hAnsi="Calibri" w:cs="Calibri"/>
                <w:sz w:val="20"/>
                <w:szCs w:val="20"/>
              </w:rPr>
            </w:pPr>
            <w:r>
              <w:rPr>
                <w:rFonts w:ascii="Calibri" w:eastAsia="Calibri" w:hAnsi="Calibri" w:cs="Calibri"/>
                <w:sz w:val="20"/>
                <w:szCs w:val="20"/>
              </w:rPr>
              <w:t>Performance on project</w:t>
            </w:r>
          </w:p>
          <w:p w14:paraId="096F28F0" w14:textId="77777777" w:rsidR="00D44AB5" w:rsidRDefault="00C1386A">
            <w:pPr>
              <w:numPr>
                <w:ilvl w:val="0"/>
                <w:numId w:val="8"/>
              </w:numPr>
              <w:rPr>
                <w:rFonts w:ascii="Calibri" w:eastAsia="Calibri" w:hAnsi="Calibri" w:cs="Calibri"/>
                <w:sz w:val="20"/>
                <w:szCs w:val="20"/>
              </w:rPr>
            </w:pPr>
            <w:r>
              <w:rPr>
                <w:rFonts w:ascii="Calibri" w:eastAsia="Calibri" w:hAnsi="Calibri" w:cs="Calibri"/>
                <w:sz w:val="20"/>
                <w:szCs w:val="20"/>
              </w:rPr>
              <w:t>Project reflection and critiques</w:t>
            </w:r>
          </w:p>
          <w:p w14:paraId="088228C7" w14:textId="77777777" w:rsidR="00D44AB5" w:rsidRDefault="00C1386A">
            <w:pPr>
              <w:numPr>
                <w:ilvl w:val="0"/>
                <w:numId w:val="8"/>
              </w:numPr>
              <w:rPr>
                <w:rFonts w:ascii="Calibri" w:eastAsia="Calibri" w:hAnsi="Calibri" w:cs="Calibri"/>
                <w:sz w:val="20"/>
                <w:szCs w:val="20"/>
              </w:rPr>
            </w:pPr>
            <w:r>
              <w:rPr>
                <w:rFonts w:ascii="Calibri" w:eastAsia="Calibri" w:hAnsi="Calibri" w:cs="Calibri"/>
                <w:sz w:val="20"/>
                <w:szCs w:val="20"/>
              </w:rPr>
              <w:t>Independent work vs. collaborative work</w:t>
            </w:r>
          </w:p>
        </w:tc>
      </w:tr>
      <w:tr w:rsidR="00D44AB5" w14:paraId="54978BC0" w14:textId="77777777">
        <w:trPr>
          <w:trHeight w:val="840"/>
          <w:jc w:val="center"/>
        </w:trPr>
        <w:tc>
          <w:tcPr>
            <w:tcW w:w="2851" w:type="dxa"/>
            <w:shd w:val="clear" w:color="auto" w:fill="F2F2F2"/>
            <w:tcMar>
              <w:top w:w="43" w:type="dxa"/>
              <w:left w:w="115" w:type="dxa"/>
              <w:bottom w:w="43" w:type="dxa"/>
              <w:right w:w="115" w:type="dxa"/>
            </w:tcMar>
          </w:tcPr>
          <w:p w14:paraId="65FD3CC8" w14:textId="77777777" w:rsidR="00D44AB5" w:rsidRDefault="00C1386A">
            <w:pPr>
              <w:rPr>
                <w:color w:val="000000"/>
              </w:rPr>
            </w:pPr>
            <w:r>
              <w:rPr>
                <w:rFonts w:ascii="Calibri" w:eastAsia="Calibri" w:hAnsi="Calibri" w:cs="Calibri"/>
                <w:b/>
                <w:color w:val="000000"/>
                <w:sz w:val="20"/>
                <w:szCs w:val="20"/>
              </w:rPr>
              <w:t>Integration of Technology</w:t>
            </w:r>
          </w:p>
        </w:tc>
        <w:tc>
          <w:tcPr>
            <w:tcW w:w="11862" w:type="dxa"/>
            <w:gridSpan w:val="10"/>
            <w:tcMar>
              <w:top w:w="43" w:type="dxa"/>
              <w:left w:w="115" w:type="dxa"/>
              <w:bottom w:w="43" w:type="dxa"/>
              <w:right w:w="115" w:type="dxa"/>
            </w:tcMar>
          </w:tcPr>
          <w:p w14:paraId="3F11AE28" w14:textId="77777777" w:rsidR="00D44AB5" w:rsidRDefault="00C1386A">
            <w:pPr>
              <w:numPr>
                <w:ilvl w:val="0"/>
                <w:numId w:val="2"/>
              </w:numPr>
              <w:rPr>
                <w:sz w:val="20"/>
                <w:szCs w:val="20"/>
              </w:rPr>
            </w:pPr>
            <w:r>
              <w:rPr>
                <w:sz w:val="20"/>
                <w:szCs w:val="20"/>
              </w:rPr>
              <w:t>Google Sites for portfolio presentation</w:t>
            </w:r>
          </w:p>
          <w:p w14:paraId="245304C8" w14:textId="77777777" w:rsidR="00D44AB5" w:rsidRDefault="00C1386A">
            <w:pPr>
              <w:numPr>
                <w:ilvl w:val="0"/>
                <w:numId w:val="2"/>
              </w:numPr>
              <w:rPr>
                <w:sz w:val="20"/>
                <w:szCs w:val="20"/>
              </w:rPr>
            </w:pPr>
            <w:r>
              <w:rPr>
                <w:sz w:val="20"/>
                <w:szCs w:val="20"/>
              </w:rPr>
              <w:t>Schoology</w:t>
            </w:r>
          </w:p>
          <w:p w14:paraId="1FEB34BD" w14:textId="77777777" w:rsidR="00D44AB5" w:rsidRDefault="00C1386A">
            <w:pPr>
              <w:numPr>
                <w:ilvl w:val="0"/>
                <w:numId w:val="2"/>
              </w:numPr>
              <w:rPr>
                <w:sz w:val="20"/>
                <w:szCs w:val="20"/>
              </w:rPr>
            </w:pPr>
            <w:r>
              <w:rPr>
                <w:sz w:val="20"/>
                <w:szCs w:val="20"/>
              </w:rPr>
              <w:t>Google Image search, stock image sites, etc. for reference pictures/inspiration</w:t>
            </w:r>
          </w:p>
          <w:p w14:paraId="1D530676" w14:textId="77777777" w:rsidR="00D44AB5" w:rsidRDefault="00C1386A">
            <w:pPr>
              <w:numPr>
                <w:ilvl w:val="0"/>
                <w:numId w:val="2"/>
              </w:numPr>
              <w:rPr>
                <w:sz w:val="20"/>
                <w:szCs w:val="20"/>
              </w:rPr>
            </w:pPr>
            <w:r>
              <w:rPr>
                <w:sz w:val="20"/>
                <w:szCs w:val="20"/>
              </w:rPr>
              <w:t xml:space="preserve">Google </w:t>
            </w:r>
            <w:proofErr w:type="spellStart"/>
            <w:r>
              <w:rPr>
                <w:sz w:val="20"/>
                <w:szCs w:val="20"/>
              </w:rPr>
              <w:t>JamBoard</w:t>
            </w:r>
            <w:proofErr w:type="spellEnd"/>
          </w:p>
          <w:p w14:paraId="152BA181" w14:textId="77777777" w:rsidR="00D44AB5" w:rsidRDefault="00C1386A">
            <w:pPr>
              <w:numPr>
                <w:ilvl w:val="0"/>
                <w:numId w:val="2"/>
              </w:numPr>
              <w:rPr>
                <w:sz w:val="20"/>
                <w:szCs w:val="20"/>
              </w:rPr>
            </w:pPr>
            <w:r>
              <w:rPr>
                <w:sz w:val="20"/>
                <w:szCs w:val="20"/>
              </w:rPr>
              <w:t>Kahoot</w:t>
            </w:r>
          </w:p>
          <w:p w14:paraId="45DF9406" w14:textId="77777777" w:rsidR="00D44AB5" w:rsidRDefault="00C1386A">
            <w:pPr>
              <w:numPr>
                <w:ilvl w:val="0"/>
                <w:numId w:val="2"/>
              </w:numPr>
              <w:rPr>
                <w:sz w:val="20"/>
                <w:szCs w:val="20"/>
              </w:rPr>
            </w:pPr>
            <w:r>
              <w:rPr>
                <w:sz w:val="20"/>
                <w:szCs w:val="20"/>
              </w:rPr>
              <w:t>Art21 Videos/Resource Site</w:t>
            </w:r>
          </w:p>
          <w:p w14:paraId="2D3E92EE" w14:textId="77777777" w:rsidR="00D44AB5" w:rsidRDefault="00C1386A">
            <w:pPr>
              <w:numPr>
                <w:ilvl w:val="0"/>
                <w:numId w:val="2"/>
              </w:numPr>
              <w:rPr>
                <w:sz w:val="20"/>
                <w:szCs w:val="20"/>
              </w:rPr>
            </w:pPr>
            <w:proofErr w:type="spellStart"/>
            <w:r>
              <w:rPr>
                <w:sz w:val="20"/>
                <w:szCs w:val="20"/>
              </w:rPr>
              <w:t>FlipGrid</w:t>
            </w:r>
            <w:proofErr w:type="spellEnd"/>
          </w:p>
        </w:tc>
      </w:tr>
      <w:tr w:rsidR="00D44AB5" w14:paraId="481CB07B" w14:textId="77777777">
        <w:trPr>
          <w:trHeight w:val="840"/>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2F2F2"/>
            <w:tcMar>
              <w:top w:w="43" w:type="dxa"/>
              <w:left w:w="115" w:type="dxa"/>
              <w:bottom w:w="43" w:type="dxa"/>
              <w:right w:w="115" w:type="dxa"/>
            </w:tcMar>
          </w:tcPr>
          <w:p w14:paraId="54D9360A" w14:textId="77777777" w:rsidR="00D44AB5" w:rsidRDefault="00C1386A">
            <w:pPr>
              <w:rPr>
                <w:color w:val="000000"/>
              </w:rPr>
            </w:pPr>
            <w:r>
              <w:rPr>
                <w:rFonts w:ascii="Calibri" w:eastAsia="Calibri" w:hAnsi="Calibri" w:cs="Calibri"/>
                <w:b/>
                <w:color w:val="000000"/>
                <w:sz w:val="20"/>
                <w:szCs w:val="20"/>
              </w:rPr>
              <w:t>Cross-curricular Standards</w:t>
            </w:r>
          </w:p>
        </w:tc>
        <w:tc>
          <w:tcPr>
            <w:tcW w:w="4900"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2BFB100D" w14:textId="77777777" w:rsidR="00D44AB5" w:rsidRDefault="00D44AB5">
            <w:pPr>
              <w:rPr>
                <w:sz w:val="20"/>
                <w:szCs w:val="20"/>
              </w:rPr>
            </w:pPr>
          </w:p>
          <w:p w14:paraId="59A38435" w14:textId="77777777" w:rsidR="00D44AB5" w:rsidRDefault="00C1386A">
            <w:pPr>
              <w:rPr>
                <w:sz w:val="20"/>
                <w:szCs w:val="20"/>
              </w:rPr>
            </w:pPr>
            <w:r>
              <w:rPr>
                <w:sz w:val="20"/>
                <w:szCs w:val="20"/>
              </w:rPr>
              <w:t xml:space="preserve">• 8.1.2.NI.1: Model and describe how individuals use computers to connect to other individuals, places, information, and ideas through a network. </w:t>
            </w:r>
          </w:p>
          <w:p w14:paraId="7113DC03" w14:textId="77777777" w:rsidR="00D44AB5" w:rsidRDefault="00C1386A">
            <w:pPr>
              <w:rPr>
                <w:sz w:val="20"/>
                <w:szCs w:val="20"/>
              </w:rPr>
            </w:pPr>
            <w:r>
              <w:rPr>
                <w:sz w:val="20"/>
                <w:szCs w:val="20"/>
              </w:rPr>
              <w:t>• 8.1.2.NI.2: Describe how the Internet enables individuals to connect with others worldwide.</w:t>
            </w:r>
          </w:p>
          <w:p w14:paraId="21EC5B79" w14:textId="77777777" w:rsidR="00D44AB5" w:rsidRDefault="00D44AB5">
            <w:pPr>
              <w:rPr>
                <w:sz w:val="20"/>
                <w:szCs w:val="20"/>
              </w:rPr>
            </w:pPr>
          </w:p>
        </w:tc>
        <w:tc>
          <w:tcPr>
            <w:tcW w:w="1980" w:type="dxa"/>
            <w:gridSpan w:val="4"/>
            <w:tcBorders>
              <w:top w:val="single" w:sz="4" w:space="0" w:color="000000"/>
              <w:left w:val="single" w:sz="4" w:space="0" w:color="000000"/>
              <w:bottom w:val="single" w:sz="4" w:space="0" w:color="000000"/>
              <w:right w:val="single" w:sz="4" w:space="0" w:color="000000"/>
            </w:tcBorders>
            <w:shd w:val="clear" w:color="auto" w:fill="F2F2F2"/>
            <w:tcMar>
              <w:top w:w="43" w:type="dxa"/>
              <w:left w:w="115" w:type="dxa"/>
              <w:bottom w:w="43" w:type="dxa"/>
              <w:right w:w="115" w:type="dxa"/>
            </w:tcMar>
          </w:tcPr>
          <w:p w14:paraId="037DF884" w14:textId="77777777" w:rsidR="00D44AB5" w:rsidRDefault="00C1386A">
            <w:r>
              <w:rPr>
                <w:rFonts w:ascii="Calibri" w:eastAsia="Calibri" w:hAnsi="Calibri" w:cs="Calibri"/>
                <w:b/>
                <w:color w:val="000000"/>
                <w:sz w:val="20"/>
                <w:szCs w:val="20"/>
              </w:rPr>
              <w:t>21</w:t>
            </w:r>
            <w:r>
              <w:rPr>
                <w:rFonts w:ascii="Calibri" w:eastAsia="Calibri" w:hAnsi="Calibri" w:cs="Calibri"/>
                <w:b/>
                <w:color w:val="000000"/>
                <w:sz w:val="20"/>
                <w:szCs w:val="20"/>
                <w:vertAlign w:val="superscript"/>
              </w:rPr>
              <w:t>st</w:t>
            </w:r>
            <w:r>
              <w:rPr>
                <w:rFonts w:ascii="Calibri" w:eastAsia="Calibri" w:hAnsi="Calibri" w:cs="Calibri"/>
                <w:b/>
                <w:color w:val="000000"/>
                <w:sz w:val="20"/>
                <w:szCs w:val="20"/>
              </w:rPr>
              <w:t xml:space="preserve"> Century Themes</w:t>
            </w:r>
          </w:p>
        </w:tc>
        <w:tc>
          <w:tcPr>
            <w:tcW w:w="4982"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12B3A557" w14:textId="77777777" w:rsidR="00D44AB5" w:rsidRDefault="00C1386A">
            <w:pPr>
              <w:numPr>
                <w:ilvl w:val="0"/>
                <w:numId w:val="3"/>
              </w:numPr>
            </w:pPr>
            <w:r>
              <w:t>Global awareness</w:t>
            </w:r>
          </w:p>
          <w:p w14:paraId="10DAB5BA" w14:textId="77777777" w:rsidR="00D44AB5" w:rsidRDefault="00C1386A">
            <w:pPr>
              <w:numPr>
                <w:ilvl w:val="0"/>
                <w:numId w:val="3"/>
              </w:numPr>
            </w:pPr>
            <w:r>
              <w:t>Creativity/Innovation</w:t>
            </w:r>
          </w:p>
          <w:p w14:paraId="317A601C" w14:textId="77777777" w:rsidR="00D44AB5" w:rsidRDefault="00C1386A">
            <w:pPr>
              <w:numPr>
                <w:ilvl w:val="0"/>
                <w:numId w:val="3"/>
              </w:numPr>
            </w:pPr>
            <w:r>
              <w:t>Collaboration &amp; communication</w:t>
            </w:r>
          </w:p>
          <w:p w14:paraId="3EC5ED36" w14:textId="77777777" w:rsidR="00D44AB5" w:rsidRDefault="00C1386A">
            <w:pPr>
              <w:numPr>
                <w:ilvl w:val="0"/>
                <w:numId w:val="3"/>
              </w:numPr>
            </w:pPr>
            <w:r>
              <w:t>Critical thinking</w:t>
            </w:r>
          </w:p>
          <w:p w14:paraId="4A29FEB1" w14:textId="77777777" w:rsidR="00D44AB5" w:rsidRDefault="00C1386A">
            <w:pPr>
              <w:numPr>
                <w:ilvl w:val="0"/>
                <w:numId w:val="3"/>
              </w:numPr>
            </w:pPr>
            <w:r>
              <w:t>Lifelong learners</w:t>
            </w:r>
          </w:p>
        </w:tc>
      </w:tr>
    </w:tbl>
    <w:p w14:paraId="0FAB32E8" w14:textId="77777777" w:rsidR="00D44AB5" w:rsidRDefault="00D44AB5"/>
    <w:tbl>
      <w:tblPr>
        <w:tblStyle w:val="a1"/>
        <w:tblW w:w="14723" w:type="dxa"/>
        <w:tblInd w:w="-130" w:type="dxa"/>
        <w:tblBorders>
          <w:top w:val="single" w:sz="4" w:space="0" w:color="000000"/>
        </w:tblBorders>
        <w:tblLayout w:type="fixed"/>
        <w:tblLook w:val="0000" w:firstRow="0" w:lastRow="0" w:firstColumn="0" w:lastColumn="0" w:noHBand="0" w:noVBand="0"/>
      </w:tblPr>
      <w:tblGrid>
        <w:gridCol w:w="1430"/>
        <w:gridCol w:w="2185"/>
        <w:gridCol w:w="2438"/>
        <w:gridCol w:w="2640"/>
        <w:gridCol w:w="2700"/>
        <w:gridCol w:w="2055"/>
        <w:gridCol w:w="1275"/>
      </w:tblGrid>
      <w:tr w:rsidR="00D44AB5" w14:paraId="0757D64A" w14:textId="77777777">
        <w:trPr>
          <w:trHeight w:val="100"/>
        </w:trPr>
        <w:tc>
          <w:tcPr>
            <w:tcW w:w="14722" w:type="dxa"/>
            <w:gridSpan w:val="7"/>
            <w:shd w:val="clear" w:color="auto" w:fill="82002B"/>
          </w:tcPr>
          <w:p w14:paraId="35CCA80D" w14:textId="77777777" w:rsidR="00D44AB5" w:rsidRDefault="00C1386A">
            <w:pPr>
              <w:jc w:val="center"/>
              <w:rPr>
                <w:rFonts w:ascii="Calibri" w:eastAsia="Calibri" w:hAnsi="Calibri" w:cs="Calibri"/>
                <w:b/>
                <w:color w:val="FFFFFF"/>
              </w:rPr>
            </w:pPr>
            <w:r>
              <w:rPr>
                <w:rFonts w:ascii="Calibri" w:eastAsia="Calibri" w:hAnsi="Calibri" w:cs="Calibri"/>
                <w:b/>
                <w:color w:val="FFFFFF"/>
              </w:rPr>
              <w:t xml:space="preserve">Instructional Learning Plan </w:t>
            </w:r>
          </w:p>
        </w:tc>
      </w:tr>
      <w:tr w:rsidR="00D44AB5" w14:paraId="4B803C4E" w14:textId="77777777">
        <w:tc>
          <w:tcPr>
            <w:tcW w:w="1429"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4FC48702" w14:textId="77777777" w:rsidR="00D44AB5" w:rsidRDefault="00C1386A">
            <w:pPr>
              <w:jc w:val="center"/>
            </w:pPr>
            <w:r>
              <w:rPr>
                <w:rFonts w:ascii="Calibri" w:eastAsia="Calibri" w:hAnsi="Calibri" w:cs="Calibri"/>
                <w:b/>
                <w:sz w:val="18"/>
                <w:szCs w:val="18"/>
              </w:rPr>
              <w:t xml:space="preserve">Timeframe &amp; Dates </w:t>
            </w:r>
          </w:p>
        </w:tc>
        <w:tc>
          <w:tcPr>
            <w:tcW w:w="2185"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417C456C" w14:textId="77777777" w:rsidR="00D44AB5" w:rsidRDefault="00C1386A">
            <w:pPr>
              <w:jc w:val="center"/>
            </w:pPr>
            <w:r>
              <w:rPr>
                <w:rFonts w:ascii="Calibri" w:eastAsia="Calibri" w:hAnsi="Calibri" w:cs="Calibri"/>
                <w:b/>
                <w:sz w:val="18"/>
                <w:szCs w:val="18"/>
              </w:rPr>
              <w:t>Learning Goal(s)</w:t>
            </w:r>
          </w:p>
          <w:p w14:paraId="57801713" w14:textId="77777777" w:rsidR="00D44AB5" w:rsidRDefault="00C1386A">
            <w:pPr>
              <w:jc w:val="center"/>
            </w:pPr>
            <w:r>
              <w:rPr>
                <w:rFonts w:ascii="Calibri" w:eastAsia="Calibri" w:hAnsi="Calibri" w:cs="Calibri"/>
                <w:b/>
                <w:i/>
                <w:sz w:val="18"/>
                <w:szCs w:val="18"/>
              </w:rPr>
              <w:lastRenderedPageBreak/>
              <w:t>(Attach corresponding standards)</w:t>
            </w:r>
          </w:p>
        </w:tc>
        <w:tc>
          <w:tcPr>
            <w:tcW w:w="2438"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680221BF" w14:textId="77777777" w:rsidR="00D44AB5" w:rsidRDefault="00C1386A">
            <w:pPr>
              <w:jc w:val="center"/>
            </w:pPr>
            <w:r>
              <w:rPr>
                <w:rFonts w:ascii="Calibri" w:eastAsia="Calibri" w:hAnsi="Calibri" w:cs="Calibri"/>
                <w:b/>
                <w:sz w:val="18"/>
                <w:szCs w:val="18"/>
              </w:rPr>
              <w:lastRenderedPageBreak/>
              <w:t xml:space="preserve">Learning Objective(s) </w:t>
            </w:r>
          </w:p>
          <w:p w14:paraId="34D5812B" w14:textId="77777777" w:rsidR="00D44AB5" w:rsidRDefault="00C1386A">
            <w:pPr>
              <w:jc w:val="center"/>
            </w:pPr>
            <w:r>
              <w:rPr>
                <w:rFonts w:ascii="Calibri" w:eastAsia="Calibri" w:hAnsi="Calibri" w:cs="Calibri"/>
                <w:b/>
                <w:i/>
                <w:sz w:val="18"/>
                <w:szCs w:val="18"/>
              </w:rPr>
              <w:lastRenderedPageBreak/>
              <w:t>(</w:t>
            </w:r>
            <w:proofErr w:type="gramStart"/>
            <w:r>
              <w:rPr>
                <w:rFonts w:ascii="Calibri" w:eastAsia="Calibri" w:hAnsi="Calibri" w:cs="Calibri"/>
                <w:b/>
                <w:i/>
                <w:sz w:val="18"/>
                <w:szCs w:val="18"/>
              </w:rPr>
              <w:t>in</w:t>
            </w:r>
            <w:proofErr w:type="gramEnd"/>
            <w:r>
              <w:rPr>
                <w:rFonts w:ascii="Calibri" w:eastAsia="Calibri" w:hAnsi="Calibri" w:cs="Calibri"/>
                <w:b/>
                <w:i/>
                <w:sz w:val="18"/>
                <w:szCs w:val="18"/>
              </w:rPr>
              <w:t xml:space="preserve"> order in which they are taught)</w:t>
            </w:r>
          </w:p>
          <w:p w14:paraId="7DC90DDB" w14:textId="77777777" w:rsidR="00D44AB5" w:rsidRDefault="00D44AB5">
            <w:pPr>
              <w:jc w:val="center"/>
            </w:pPr>
          </w:p>
        </w:tc>
        <w:tc>
          <w:tcPr>
            <w:tcW w:w="2640"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25259674" w14:textId="77777777" w:rsidR="00D44AB5" w:rsidRDefault="00C1386A">
            <w:pPr>
              <w:jc w:val="center"/>
            </w:pPr>
            <w:r>
              <w:rPr>
                <w:rFonts w:ascii="Calibri" w:eastAsia="Calibri" w:hAnsi="Calibri" w:cs="Calibri"/>
                <w:b/>
                <w:sz w:val="18"/>
                <w:szCs w:val="18"/>
              </w:rPr>
              <w:lastRenderedPageBreak/>
              <w:t>Instructional Strategies/Student Activities</w:t>
            </w:r>
          </w:p>
        </w:tc>
        <w:tc>
          <w:tcPr>
            <w:tcW w:w="2700"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2E09986A" w14:textId="77777777" w:rsidR="00D44AB5" w:rsidRDefault="00C1386A">
            <w:pPr>
              <w:jc w:val="center"/>
            </w:pPr>
            <w:r>
              <w:rPr>
                <w:rFonts w:ascii="Calibri" w:eastAsia="Calibri" w:hAnsi="Calibri" w:cs="Calibri"/>
                <w:b/>
                <w:sz w:val="18"/>
                <w:szCs w:val="18"/>
              </w:rPr>
              <w:t>Formative Assessments</w:t>
            </w:r>
          </w:p>
        </w:tc>
        <w:tc>
          <w:tcPr>
            <w:tcW w:w="2055"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4128DDCB" w14:textId="77777777" w:rsidR="00D44AB5" w:rsidRDefault="00C1386A">
            <w:pPr>
              <w:jc w:val="center"/>
            </w:pPr>
            <w:r>
              <w:rPr>
                <w:rFonts w:ascii="Calibri" w:eastAsia="Calibri" w:hAnsi="Calibri" w:cs="Calibri"/>
                <w:b/>
                <w:sz w:val="18"/>
                <w:szCs w:val="18"/>
              </w:rPr>
              <w:t>Resources</w:t>
            </w:r>
          </w:p>
          <w:p w14:paraId="57D192EE" w14:textId="77777777" w:rsidR="00D44AB5" w:rsidRDefault="00D44AB5">
            <w:pPr>
              <w:jc w:val="center"/>
            </w:pPr>
          </w:p>
        </w:tc>
        <w:tc>
          <w:tcPr>
            <w:tcW w:w="1275"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1DFE9AAA" w14:textId="77777777" w:rsidR="00D44AB5" w:rsidRDefault="00C1386A">
            <w:pPr>
              <w:jc w:val="center"/>
            </w:pPr>
            <w:r>
              <w:rPr>
                <w:rFonts w:ascii="Calibri" w:eastAsia="Calibri" w:hAnsi="Calibri" w:cs="Calibri"/>
                <w:b/>
                <w:sz w:val="18"/>
                <w:szCs w:val="18"/>
              </w:rPr>
              <w:t>Reflections</w:t>
            </w:r>
          </w:p>
        </w:tc>
      </w:tr>
      <w:tr w:rsidR="00D44AB5" w14:paraId="6B26BCE4" w14:textId="77777777">
        <w:trPr>
          <w:trHeight w:val="5505"/>
        </w:trPr>
        <w:tc>
          <w:tcPr>
            <w:tcW w:w="14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1196604B" w14:textId="77777777" w:rsidR="00D44AB5" w:rsidRDefault="00C1386A">
            <w:pPr>
              <w:rPr>
                <w:sz w:val="20"/>
                <w:szCs w:val="20"/>
              </w:rPr>
            </w:pPr>
            <w:r>
              <w:rPr>
                <w:sz w:val="20"/>
                <w:szCs w:val="20"/>
              </w:rPr>
              <w:t>Sequence:</w:t>
            </w:r>
          </w:p>
          <w:p w14:paraId="50F8DC8F" w14:textId="77777777" w:rsidR="00D44AB5" w:rsidRDefault="00D44AB5">
            <w:pPr>
              <w:rPr>
                <w:sz w:val="20"/>
                <w:szCs w:val="20"/>
              </w:rPr>
            </w:pPr>
          </w:p>
          <w:p w14:paraId="76324671" w14:textId="77777777" w:rsidR="00D44AB5" w:rsidRDefault="00C1386A">
            <w:pPr>
              <w:rPr>
                <w:sz w:val="20"/>
                <w:szCs w:val="20"/>
              </w:rPr>
            </w:pPr>
            <w:r>
              <w:rPr>
                <w:sz w:val="20"/>
                <w:szCs w:val="20"/>
              </w:rPr>
              <w:t>1. Color Theory</w:t>
            </w:r>
          </w:p>
          <w:p w14:paraId="01C55DDB" w14:textId="77777777" w:rsidR="00D44AB5" w:rsidRDefault="00D44AB5">
            <w:pPr>
              <w:ind w:left="1440"/>
              <w:rPr>
                <w:sz w:val="20"/>
                <w:szCs w:val="20"/>
              </w:rPr>
            </w:pPr>
          </w:p>
        </w:tc>
        <w:tc>
          <w:tcPr>
            <w:tcW w:w="2185"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0BAE5754" w14:textId="77777777" w:rsidR="00D44AB5" w:rsidRDefault="00D44AB5">
            <w:pPr>
              <w:rPr>
                <w:rFonts w:ascii="Calibri" w:eastAsia="Calibri" w:hAnsi="Calibri" w:cs="Calibri"/>
                <w:color w:val="FF0000"/>
                <w:sz w:val="20"/>
                <w:szCs w:val="20"/>
              </w:rPr>
            </w:pPr>
          </w:p>
          <w:p w14:paraId="3A58F0E8" w14:textId="77777777" w:rsidR="00D44AB5" w:rsidRDefault="00C1386A">
            <w:pPr>
              <w:rPr>
                <w:rFonts w:ascii="Arial" w:eastAsia="Arial" w:hAnsi="Arial" w:cs="Arial"/>
                <w:color w:val="333333"/>
                <w:sz w:val="21"/>
                <w:szCs w:val="21"/>
                <w:highlight w:val="white"/>
              </w:rPr>
            </w:pPr>
            <w:r>
              <w:rPr>
                <w:rFonts w:ascii="Arial" w:eastAsia="Arial" w:hAnsi="Arial" w:cs="Arial"/>
                <w:color w:val="333333"/>
                <w:sz w:val="21"/>
                <w:szCs w:val="21"/>
                <w:highlight w:val="white"/>
              </w:rPr>
              <w:t>1.</w:t>
            </w:r>
            <w:proofErr w:type="gramStart"/>
            <w:r>
              <w:rPr>
                <w:rFonts w:ascii="Arial" w:eastAsia="Arial" w:hAnsi="Arial" w:cs="Arial"/>
                <w:color w:val="333333"/>
                <w:sz w:val="21"/>
                <w:szCs w:val="21"/>
                <w:highlight w:val="white"/>
              </w:rPr>
              <w:t>5.12acc.Cr</w:t>
            </w:r>
            <w:proofErr w:type="gramEnd"/>
            <w:r>
              <w:rPr>
                <w:rFonts w:ascii="Arial" w:eastAsia="Arial" w:hAnsi="Arial" w:cs="Arial"/>
                <w:color w:val="333333"/>
                <w:sz w:val="21"/>
                <w:szCs w:val="21"/>
                <w:highlight w:val="white"/>
              </w:rPr>
              <w:t>2a - Through experimentation, practice, and persistence, demonstrate acquisition of skills and knowledge in a chosen art form</w:t>
            </w:r>
          </w:p>
          <w:p w14:paraId="011ED861" w14:textId="77777777" w:rsidR="00D44AB5" w:rsidRDefault="00D44AB5">
            <w:pPr>
              <w:rPr>
                <w:rFonts w:ascii="Arial" w:eastAsia="Arial" w:hAnsi="Arial" w:cs="Arial"/>
                <w:color w:val="333333"/>
                <w:sz w:val="21"/>
                <w:szCs w:val="21"/>
                <w:highlight w:val="white"/>
              </w:rPr>
            </w:pPr>
          </w:p>
          <w:p w14:paraId="175FBF35" w14:textId="77777777" w:rsidR="00D44AB5" w:rsidRDefault="00C1386A">
            <w:pPr>
              <w:rPr>
                <w:rFonts w:ascii="Arial" w:eastAsia="Arial" w:hAnsi="Arial" w:cs="Arial"/>
                <w:color w:val="333333"/>
                <w:sz w:val="21"/>
                <w:szCs w:val="21"/>
                <w:highlight w:val="white"/>
              </w:rPr>
            </w:pPr>
            <w:r>
              <w:rPr>
                <w:rFonts w:ascii="Arial" w:eastAsia="Arial" w:hAnsi="Arial" w:cs="Arial"/>
                <w:color w:val="333333"/>
                <w:sz w:val="21"/>
                <w:szCs w:val="21"/>
                <w:highlight w:val="white"/>
              </w:rPr>
              <w:t>1.</w:t>
            </w:r>
            <w:proofErr w:type="gramStart"/>
            <w:r>
              <w:rPr>
                <w:rFonts w:ascii="Arial" w:eastAsia="Arial" w:hAnsi="Arial" w:cs="Arial"/>
                <w:color w:val="333333"/>
                <w:sz w:val="21"/>
                <w:szCs w:val="21"/>
                <w:highlight w:val="white"/>
              </w:rPr>
              <w:t>5.12acc.Cr</w:t>
            </w:r>
            <w:proofErr w:type="gramEnd"/>
            <w:r>
              <w:rPr>
                <w:rFonts w:ascii="Arial" w:eastAsia="Arial" w:hAnsi="Arial" w:cs="Arial"/>
                <w:color w:val="333333"/>
                <w:sz w:val="21"/>
                <w:szCs w:val="21"/>
                <w:highlight w:val="white"/>
              </w:rPr>
              <w:t>3a - Engage in constructive critique with peers, then reflect on, re-engage, revise, and refine works of art and design in response to personal artistic vision</w:t>
            </w:r>
          </w:p>
          <w:p w14:paraId="4F37100C" w14:textId="77777777" w:rsidR="00D44AB5" w:rsidRDefault="00D44AB5">
            <w:pPr>
              <w:rPr>
                <w:rFonts w:ascii="Arial" w:eastAsia="Arial" w:hAnsi="Arial" w:cs="Arial"/>
                <w:color w:val="333333"/>
                <w:sz w:val="21"/>
                <w:szCs w:val="21"/>
                <w:highlight w:val="white"/>
              </w:rPr>
            </w:pPr>
          </w:p>
          <w:p w14:paraId="0E6F7FC1" w14:textId="77777777" w:rsidR="00D44AB5" w:rsidRDefault="00C1386A">
            <w:pPr>
              <w:rPr>
                <w:rFonts w:ascii="Arial" w:eastAsia="Arial" w:hAnsi="Arial" w:cs="Arial"/>
                <w:color w:val="333333"/>
                <w:sz w:val="21"/>
                <w:szCs w:val="21"/>
                <w:highlight w:val="white"/>
              </w:rPr>
            </w:pPr>
            <w:r>
              <w:rPr>
                <w:rFonts w:ascii="Arial" w:eastAsia="Arial" w:hAnsi="Arial" w:cs="Arial"/>
                <w:color w:val="333333"/>
                <w:sz w:val="21"/>
                <w:szCs w:val="21"/>
                <w:highlight w:val="white"/>
              </w:rPr>
              <w:t>1.</w:t>
            </w:r>
            <w:proofErr w:type="gramStart"/>
            <w:r>
              <w:rPr>
                <w:rFonts w:ascii="Arial" w:eastAsia="Arial" w:hAnsi="Arial" w:cs="Arial"/>
                <w:color w:val="333333"/>
                <w:sz w:val="21"/>
                <w:szCs w:val="21"/>
                <w:highlight w:val="white"/>
              </w:rPr>
              <w:t>5.12prof.Re</w:t>
            </w:r>
            <w:proofErr w:type="gramEnd"/>
            <w:r>
              <w:rPr>
                <w:rFonts w:ascii="Arial" w:eastAsia="Arial" w:hAnsi="Arial" w:cs="Arial"/>
                <w:color w:val="333333"/>
                <w:sz w:val="21"/>
                <w:szCs w:val="21"/>
                <w:highlight w:val="white"/>
              </w:rPr>
              <w:t>7a - Hypothesize ways in which art influences perception and understanding of human experiences.</w:t>
            </w:r>
          </w:p>
          <w:p w14:paraId="6684D3BF" w14:textId="77777777" w:rsidR="00D44AB5" w:rsidRDefault="00D44AB5">
            <w:pPr>
              <w:rPr>
                <w:rFonts w:ascii="Arial" w:eastAsia="Arial" w:hAnsi="Arial" w:cs="Arial"/>
                <w:color w:val="333333"/>
                <w:sz w:val="21"/>
                <w:szCs w:val="21"/>
                <w:highlight w:val="white"/>
              </w:rPr>
            </w:pPr>
          </w:p>
          <w:p w14:paraId="10BC2EEA" w14:textId="77777777" w:rsidR="00D44AB5" w:rsidRDefault="00D44AB5">
            <w:pPr>
              <w:rPr>
                <w:rFonts w:ascii="Arial" w:eastAsia="Arial" w:hAnsi="Arial" w:cs="Arial"/>
                <w:color w:val="333333"/>
                <w:sz w:val="21"/>
                <w:szCs w:val="21"/>
                <w:highlight w:val="white"/>
              </w:rPr>
            </w:pPr>
          </w:p>
        </w:tc>
        <w:tc>
          <w:tcPr>
            <w:tcW w:w="2438"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1E608966" w14:textId="77777777" w:rsidR="00D44AB5" w:rsidRDefault="00C1386A">
            <w:pPr>
              <w:rPr>
                <w:rFonts w:ascii="Calibri" w:eastAsia="Calibri" w:hAnsi="Calibri" w:cs="Calibri"/>
                <w:sz w:val="20"/>
                <w:szCs w:val="20"/>
              </w:rPr>
            </w:pPr>
            <w:r>
              <w:rPr>
                <w:rFonts w:ascii="Calibri" w:eastAsia="Calibri" w:hAnsi="Calibri" w:cs="Calibri"/>
                <w:sz w:val="20"/>
                <w:szCs w:val="20"/>
              </w:rPr>
              <w:t xml:space="preserve">To understand the color wheel and the various color schemes. </w:t>
            </w:r>
          </w:p>
          <w:p w14:paraId="7883BEFB" w14:textId="77777777" w:rsidR="00D44AB5" w:rsidRDefault="00D44AB5">
            <w:pPr>
              <w:rPr>
                <w:rFonts w:ascii="Calibri" w:eastAsia="Calibri" w:hAnsi="Calibri" w:cs="Calibri"/>
                <w:sz w:val="20"/>
                <w:szCs w:val="20"/>
              </w:rPr>
            </w:pPr>
          </w:p>
          <w:p w14:paraId="71429479" w14:textId="77777777" w:rsidR="00D44AB5" w:rsidRDefault="00C1386A">
            <w:pPr>
              <w:rPr>
                <w:rFonts w:ascii="Calibri" w:eastAsia="Calibri" w:hAnsi="Calibri" w:cs="Calibri"/>
                <w:sz w:val="20"/>
                <w:szCs w:val="20"/>
              </w:rPr>
            </w:pPr>
            <w:r>
              <w:rPr>
                <w:rFonts w:ascii="Calibri" w:eastAsia="Calibri" w:hAnsi="Calibri" w:cs="Calibri"/>
                <w:sz w:val="20"/>
                <w:szCs w:val="20"/>
              </w:rPr>
              <w:t>Learn how to use, apply, and mix colors.</w:t>
            </w:r>
          </w:p>
          <w:p w14:paraId="2246D860" w14:textId="77777777" w:rsidR="00D44AB5" w:rsidRDefault="00D44AB5">
            <w:pPr>
              <w:rPr>
                <w:rFonts w:ascii="Calibri" w:eastAsia="Calibri" w:hAnsi="Calibri" w:cs="Calibri"/>
                <w:sz w:val="20"/>
                <w:szCs w:val="20"/>
              </w:rPr>
            </w:pPr>
          </w:p>
          <w:p w14:paraId="12E79C71" w14:textId="77777777" w:rsidR="00D44AB5" w:rsidRDefault="00C1386A">
            <w:pPr>
              <w:rPr>
                <w:rFonts w:ascii="Calibri" w:eastAsia="Calibri" w:hAnsi="Calibri" w:cs="Calibri"/>
                <w:sz w:val="20"/>
                <w:szCs w:val="20"/>
              </w:rPr>
            </w:pPr>
            <w:r>
              <w:rPr>
                <w:rFonts w:ascii="Calibri" w:eastAsia="Calibri" w:hAnsi="Calibri" w:cs="Calibri"/>
                <w:sz w:val="20"/>
                <w:szCs w:val="20"/>
              </w:rPr>
              <w:t>Understand color symbolism and how artists often use color to express a mood or feeling in a piece of artwork.</w:t>
            </w:r>
          </w:p>
          <w:p w14:paraId="5A694C0D" w14:textId="77777777" w:rsidR="00D44AB5" w:rsidRDefault="00D44AB5">
            <w:pPr>
              <w:rPr>
                <w:rFonts w:ascii="Calibri" w:eastAsia="Calibri" w:hAnsi="Calibri" w:cs="Calibri"/>
                <w:sz w:val="20"/>
                <w:szCs w:val="20"/>
              </w:rPr>
            </w:pPr>
          </w:p>
          <w:p w14:paraId="149786FC" w14:textId="77777777" w:rsidR="00D44AB5" w:rsidRDefault="00C1386A">
            <w:pPr>
              <w:rPr>
                <w:rFonts w:ascii="Calibri" w:eastAsia="Calibri" w:hAnsi="Calibri" w:cs="Calibri"/>
                <w:sz w:val="20"/>
                <w:szCs w:val="20"/>
              </w:rPr>
            </w:pPr>
            <w:r>
              <w:rPr>
                <w:rFonts w:ascii="Calibri" w:eastAsia="Calibri" w:hAnsi="Calibri" w:cs="Calibri"/>
                <w:sz w:val="20"/>
                <w:szCs w:val="20"/>
              </w:rPr>
              <w:t>An understanding of color theory is crucial if one wants to advance as an artist.</w:t>
            </w:r>
          </w:p>
          <w:p w14:paraId="1422397B" w14:textId="77777777" w:rsidR="00D44AB5" w:rsidRDefault="00D44AB5">
            <w:pPr>
              <w:rPr>
                <w:rFonts w:ascii="Calibri" w:eastAsia="Calibri" w:hAnsi="Calibri" w:cs="Calibri"/>
                <w:sz w:val="20"/>
                <w:szCs w:val="20"/>
              </w:rPr>
            </w:pPr>
          </w:p>
          <w:p w14:paraId="0003E58D" w14:textId="13B15376" w:rsidR="00D44AB5" w:rsidRDefault="00C1386A">
            <w:pPr>
              <w:rPr>
                <w:rFonts w:ascii="Calibri" w:eastAsia="Calibri" w:hAnsi="Calibri" w:cs="Calibri"/>
                <w:sz w:val="20"/>
                <w:szCs w:val="20"/>
              </w:rPr>
            </w:pPr>
            <w:r>
              <w:rPr>
                <w:rFonts w:ascii="Calibri" w:eastAsia="Calibri" w:hAnsi="Calibri" w:cs="Calibri"/>
                <w:sz w:val="20"/>
                <w:szCs w:val="20"/>
              </w:rPr>
              <w:t xml:space="preserve">Artists use a variety of problem solving and </w:t>
            </w:r>
            <w:r w:rsidR="00A34E10">
              <w:rPr>
                <w:rFonts w:ascii="Calibri" w:eastAsia="Calibri" w:hAnsi="Calibri" w:cs="Calibri"/>
                <w:sz w:val="20"/>
                <w:szCs w:val="20"/>
              </w:rPr>
              <w:t>decision-making</w:t>
            </w:r>
            <w:r>
              <w:rPr>
                <w:rFonts w:ascii="Calibri" w:eastAsia="Calibri" w:hAnsi="Calibri" w:cs="Calibri"/>
                <w:sz w:val="20"/>
                <w:szCs w:val="20"/>
              </w:rPr>
              <w:t xml:space="preserve"> skills to apply the elements of art and principles of design in </w:t>
            </w:r>
            <w:proofErr w:type="gramStart"/>
            <w:r>
              <w:rPr>
                <w:rFonts w:ascii="Calibri" w:eastAsia="Calibri" w:hAnsi="Calibri" w:cs="Calibri"/>
                <w:sz w:val="20"/>
                <w:szCs w:val="20"/>
              </w:rPr>
              <w:t>two dimensional</w:t>
            </w:r>
            <w:proofErr w:type="gramEnd"/>
            <w:r>
              <w:rPr>
                <w:rFonts w:ascii="Calibri" w:eastAsia="Calibri" w:hAnsi="Calibri" w:cs="Calibri"/>
                <w:sz w:val="20"/>
                <w:szCs w:val="20"/>
              </w:rPr>
              <w:t xml:space="preserve"> works of art. </w:t>
            </w:r>
          </w:p>
          <w:p w14:paraId="3089F8BD" w14:textId="77777777" w:rsidR="00D44AB5" w:rsidRDefault="00D44AB5">
            <w:pPr>
              <w:rPr>
                <w:rFonts w:ascii="Calibri" w:eastAsia="Calibri" w:hAnsi="Calibri" w:cs="Calibri"/>
                <w:sz w:val="20"/>
                <w:szCs w:val="20"/>
              </w:rPr>
            </w:pPr>
          </w:p>
          <w:p w14:paraId="38182C13" w14:textId="77777777" w:rsidR="00D44AB5" w:rsidRDefault="00C1386A">
            <w:pPr>
              <w:rPr>
                <w:rFonts w:ascii="Calibri" w:eastAsia="Calibri" w:hAnsi="Calibri" w:cs="Calibri"/>
                <w:sz w:val="20"/>
                <w:szCs w:val="20"/>
              </w:rPr>
            </w:pPr>
            <w:r>
              <w:rPr>
                <w:rFonts w:ascii="Calibri" w:eastAsia="Calibri" w:hAnsi="Calibri" w:cs="Calibri"/>
                <w:sz w:val="20"/>
                <w:szCs w:val="20"/>
              </w:rPr>
              <w:t xml:space="preserve">Through the study of art, people learn to make informed critical judgments, gain knowledge about visual communication, and learn to respect one’s own expression and those of others. </w:t>
            </w:r>
          </w:p>
          <w:p w14:paraId="125FAC29" w14:textId="77777777" w:rsidR="00D44AB5" w:rsidRDefault="00D44AB5">
            <w:pPr>
              <w:rPr>
                <w:rFonts w:ascii="Calibri" w:eastAsia="Calibri" w:hAnsi="Calibri" w:cs="Calibri"/>
                <w:sz w:val="20"/>
                <w:szCs w:val="20"/>
              </w:rPr>
            </w:pPr>
          </w:p>
          <w:p w14:paraId="7B5C5531" w14:textId="77777777" w:rsidR="00D44AB5" w:rsidRDefault="00D44AB5">
            <w:pPr>
              <w:rPr>
                <w:rFonts w:ascii="Calibri" w:eastAsia="Calibri" w:hAnsi="Calibri" w:cs="Calibri"/>
                <w:sz w:val="20"/>
                <w:szCs w:val="20"/>
              </w:rPr>
            </w:pPr>
          </w:p>
          <w:p w14:paraId="203D30C3" w14:textId="77777777" w:rsidR="00D44AB5" w:rsidRDefault="00D44AB5">
            <w:pPr>
              <w:rPr>
                <w:rFonts w:ascii="Calibri" w:eastAsia="Calibri" w:hAnsi="Calibri" w:cs="Calibri"/>
                <w:sz w:val="20"/>
                <w:szCs w:val="20"/>
              </w:rPr>
            </w:pPr>
          </w:p>
        </w:tc>
        <w:tc>
          <w:tcPr>
            <w:tcW w:w="264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66847B55" w14:textId="57F892C4" w:rsidR="00D44AB5" w:rsidRDefault="00C1386A">
            <w:pPr>
              <w:rPr>
                <w:rFonts w:ascii="Calibri" w:eastAsia="Calibri" w:hAnsi="Calibri" w:cs="Calibri"/>
                <w:sz w:val="20"/>
                <w:szCs w:val="20"/>
              </w:rPr>
            </w:pPr>
            <w:r>
              <w:rPr>
                <w:rFonts w:ascii="Calibri" w:eastAsia="Calibri" w:hAnsi="Calibri" w:cs="Calibri"/>
                <w:sz w:val="20"/>
                <w:szCs w:val="20"/>
              </w:rPr>
              <w:t xml:space="preserve">Discuss basic color concepts, such as primary, secondary, and intermediate colors, analogous, complementary, </w:t>
            </w:r>
            <w:r w:rsidR="00A34E10">
              <w:rPr>
                <w:rFonts w:ascii="Calibri" w:eastAsia="Calibri" w:hAnsi="Calibri" w:cs="Calibri"/>
                <w:sz w:val="20"/>
                <w:szCs w:val="20"/>
              </w:rPr>
              <w:t xml:space="preserve">monochromatic, neutral, </w:t>
            </w:r>
            <w:proofErr w:type="gramStart"/>
            <w:r w:rsidR="00A34E10">
              <w:rPr>
                <w:rFonts w:ascii="Calibri" w:eastAsia="Calibri" w:hAnsi="Calibri" w:cs="Calibri"/>
                <w:sz w:val="20"/>
                <w:szCs w:val="20"/>
              </w:rPr>
              <w:t>warm</w:t>
            </w:r>
            <w:proofErr w:type="gramEnd"/>
            <w:r>
              <w:rPr>
                <w:rFonts w:ascii="Calibri" w:eastAsia="Calibri" w:hAnsi="Calibri" w:cs="Calibri"/>
                <w:sz w:val="20"/>
                <w:szCs w:val="20"/>
              </w:rPr>
              <w:t xml:space="preserve"> and cool colors, tints, shades, and </w:t>
            </w:r>
            <w:r w:rsidR="00A34E10">
              <w:rPr>
                <w:rFonts w:ascii="Calibri" w:eastAsia="Calibri" w:hAnsi="Calibri" w:cs="Calibri"/>
                <w:sz w:val="20"/>
                <w:szCs w:val="20"/>
              </w:rPr>
              <w:t>tones, value</w:t>
            </w:r>
            <w:r>
              <w:rPr>
                <w:rFonts w:ascii="Calibri" w:eastAsia="Calibri" w:hAnsi="Calibri" w:cs="Calibri"/>
                <w:sz w:val="20"/>
                <w:szCs w:val="20"/>
              </w:rPr>
              <w:t>, contrasts, and intensity.</w:t>
            </w:r>
          </w:p>
          <w:p w14:paraId="037C6B90" w14:textId="77777777" w:rsidR="00D44AB5" w:rsidRDefault="00D44AB5">
            <w:pPr>
              <w:rPr>
                <w:rFonts w:ascii="Calibri" w:eastAsia="Calibri" w:hAnsi="Calibri" w:cs="Calibri"/>
                <w:sz w:val="20"/>
                <w:szCs w:val="20"/>
              </w:rPr>
            </w:pPr>
          </w:p>
          <w:p w14:paraId="57371434" w14:textId="77777777" w:rsidR="00D44AB5" w:rsidRDefault="00C1386A">
            <w:pPr>
              <w:rPr>
                <w:rFonts w:ascii="Calibri" w:eastAsia="Calibri" w:hAnsi="Calibri" w:cs="Calibri"/>
                <w:sz w:val="20"/>
                <w:szCs w:val="20"/>
              </w:rPr>
            </w:pPr>
            <w:r>
              <w:rPr>
                <w:rFonts w:ascii="Calibri" w:eastAsia="Calibri" w:hAnsi="Calibri" w:cs="Calibri"/>
                <w:sz w:val="20"/>
                <w:szCs w:val="20"/>
              </w:rPr>
              <w:t xml:space="preserve">Demonstrate how to safely use an assortment of painting tools and materials. Demonstrate color theory applications and the relationships between the various colors through color mixing. </w:t>
            </w:r>
          </w:p>
          <w:p w14:paraId="770F0520" w14:textId="77777777" w:rsidR="00D44AB5" w:rsidRDefault="00D44AB5">
            <w:pPr>
              <w:rPr>
                <w:rFonts w:ascii="Calibri" w:eastAsia="Calibri" w:hAnsi="Calibri" w:cs="Calibri"/>
                <w:sz w:val="20"/>
                <w:szCs w:val="20"/>
              </w:rPr>
            </w:pPr>
          </w:p>
          <w:p w14:paraId="16448E98" w14:textId="77777777" w:rsidR="00D44AB5" w:rsidRDefault="00C1386A">
            <w:pPr>
              <w:rPr>
                <w:rFonts w:ascii="Calibri" w:eastAsia="Calibri" w:hAnsi="Calibri" w:cs="Calibri"/>
                <w:sz w:val="20"/>
                <w:szCs w:val="20"/>
              </w:rPr>
            </w:pPr>
            <w:r>
              <w:rPr>
                <w:rFonts w:ascii="Calibri" w:eastAsia="Calibri" w:hAnsi="Calibri" w:cs="Calibri"/>
                <w:b/>
                <w:sz w:val="20"/>
                <w:szCs w:val="20"/>
              </w:rPr>
              <w:t>Possible Learning Activities</w:t>
            </w:r>
            <w:r>
              <w:rPr>
                <w:rFonts w:ascii="Calibri" w:eastAsia="Calibri" w:hAnsi="Calibri" w:cs="Calibri"/>
                <w:sz w:val="20"/>
                <w:szCs w:val="20"/>
              </w:rPr>
              <w:t>:</w:t>
            </w:r>
          </w:p>
          <w:p w14:paraId="5F1F1B55" w14:textId="77777777" w:rsidR="00D44AB5" w:rsidRDefault="00D44AB5">
            <w:pPr>
              <w:rPr>
                <w:rFonts w:ascii="Calibri" w:eastAsia="Calibri" w:hAnsi="Calibri" w:cs="Calibri"/>
                <w:sz w:val="20"/>
                <w:szCs w:val="20"/>
              </w:rPr>
            </w:pPr>
          </w:p>
          <w:p w14:paraId="47687BF9" w14:textId="77777777" w:rsidR="00D44AB5" w:rsidRDefault="00C1386A">
            <w:pPr>
              <w:rPr>
                <w:rFonts w:ascii="Calibri" w:eastAsia="Calibri" w:hAnsi="Calibri" w:cs="Calibri"/>
                <w:sz w:val="20"/>
                <w:szCs w:val="20"/>
              </w:rPr>
            </w:pPr>
            <w:r>
              <w:rPr>
                <w:rFonts w:ascii="Calibri" w:eastAsia="Calibri" w:hAnsi="Calibri" w:cs="Calibri"/>
                <w:sz w:val="20"/>
                <w:szCs w:val="20"/>
              </w:rPr>
              <w:t xml:space="preserve">Create a color wheel demonstrating knowledge of color theory. </w:t>
            </w:r>
          </w:p>
          <w:p w14:paraId="0E68CF1C" w14:textId="77777777" w:rsidR="00D44AB5" w:rsidRDefault="00D44AB5">
            <w:pPr>
              <w:rPr>
                <w:rFonts w:ascii="Calibri" w:eastAsia="Calibri" w:hAnsi="Calibri" w:cs="Calibri"/>
                <w:sz w:val="20"/>
                <w:szCs w:val="20"/>
              </w:rPr>
            </w:pPr>
          </w:p>
          <w:p w14:paraId="65DE1BDE" w14:textId="77777777" w:rsidR="00D44AB5" w:rsidRDefault="00C1386A">
            <w:pPr>
              <w:rPr>
                <w:rFonts w:ascii="Calibri" w:eastAsia="Calibri" w:hAnsi="Calibri" w:cs="Calibri"/>
                <w:sz w:val="20"/>
                <w:szCs w:val="20"/>
              </w:rPr>
            </w:pPr>
            <w:r>
              <w:rPr>
                <w:rFonts w:ascii="Calibri" w:eastAsia="Calibri" w:hAnsi="Calibri" w:cs="Calibri"/>
                <w:sz w:val="20"/>
                <w:szCs w:val="20"/>
              </w:rPr>
              <w:t>Color theory worksheet</w:t>
            </w:r>
          </w:p>
          <w:p w14:paraId="14E0046B" w14:textId="77777777" w:rsidR="00D44AB5" w:rsidRDefault="00D44AB5">
            <w:pPr>
              <w:rPr>
                <w:rFonts w:ascii="Calibri" w:eastAsia="Calibri" w:hAnsi="Calibri" w:cs="Calibri"/>
                <w:sz w:val="20"/>
                <w:szCs w:val="20"/>
              </w:rPr>
            </w:pPr>
          </w:p>
          <w:p w14:paraId="71163E81" w14:textId="73E7F235" w:rsidR="00D44AB5" w:rsidRDefault="00C1386A">
            <w:pPr>
              <w:rPr>
                <w:rFonts w:ascii="Calibri" w:eastAsia="Calibri" w:hAnsi="Calibri" w:cs="Calibri"/>
                <w:sz w:val="20"/>
                <w:szCs w:val="20"/>
              </w:rPr>
            </w:pPr>
            <w:r>
              <w:rPr>
                <w:rFonts w:ascii="Calibri" w:eastAsia="Calibri" w:hAnsi="Calibri" w:cs="Calibri"/>
                <w:sz w:val="20"/>
                <w:szCs w:val="20"/>
              </w:rPr>
              <w:t xml:space="preserve">Create a design chart or grid showing how to </w:t>
            </w:r>
            <w:r w:rsidR="00A34E10">
              <w:rPr>
                <w:rFonts w:ascii="Calibri" w:eastAsia="Calibri" w:hAnsi="Calibri" w:cs="Calibri"/>
                <w:sz w:val="20"/>
                <w:szCs w:val="20"/>
              </w:rPr>
              <w:t>mix colors</w:t>
            </w:r>
            <w:r>
              <w:rPr>
                <w:rFonts w:ascii="Calibri" w:eastAsia="Calibri" w:hAnsi="Calibri" w:cs="Calibri"/>
                <w:sz w:val="20"/>
                <w:szCs w:val="20"/>
              </w:rPr>
              <w:t>, tints, and shades.</w:t>
            </w:r>
          </w:p>
          <w:p w14:paraId="7D68DF8F" w14:textId="77777777" w:rsidR="00D44AB5" w:rsidRDefault="00D44AB5">
            <w:pPr>
              <w:rPr>
                <w:rFonts w:ascii="Calibri" w:eastAsia="Calibri" w:hAnsi="Calibri" w:cs="Calibri"/>
                <w:sz w:val="20"/>
                <w:szCs w:val="20"/>
              </w:rPr>
            </w:pPr>
          </w:p>
          <w:p w14:paraId="3B55652A" w14:textId="568C9430" w:rsidR="00D44AB5" w:rsidRDefault="00C1386A">
            <w:pPr>
              <w:rPr>
                <w:rFonts w:ascii="Calibri" w:eastAsia="Calibri" w:hAnsi="Calibri" w:cs="Calibri"/>
                <w:sz w:val="20"/>
                <w:szCs w:val="20"/>
              </w:rPr>
            </w:pPr>
            <w:r>
              <w:rPr>
                <w:rFonts w:ascii="Calibri" w:eastAsia="Calibri" w:hAnsi="Calibri" w:cs="Calibri"/>
                <w:sz w:val="20"/>
                <w:szCs w:val="20"/>
              </w:rPr>
              <w:t xml:space="preserve">Practice using watercolor </w:t>
            </w:r>
            <w:r w:rsidR="00A34E10">
              <w:rPr>
                <w:rFonts w:ascii="Calibri" w:eastAsia="Calibri" w:hAnsi="Calibri" w:cs="Calibri"/>
                <w:sz w:val="20"/>
                <w:szCs w:val="20"/>
              </w:rPr>
              <w:t>techniques with</w:t>
            </w:r>
            <w:r>
              <w:rPr>
                <w:rFonts w:ascii="Calibri" w:eastAsia="Calibri" w:hAnsi="Calibri" w:cs="Calibri"/>
                <w:sz w:val="20"/>
                <w:szCs w:val="20"/>
              </w:rPr>
              <w:t xml:space="preserve"> a variety of materials, such as: salt, plastic wrap, straws, paper towels, etc. </w:t>
            </w:r>
          </w:p>
          <w:p w14:paraId="5616CB9B" w14:textId="77777777" w:rsidR="00D44AB5" w:rsidRDefault="00D44AB5">
            <w:pPr>
              <w:rPr>
                <w:rFonts w:ascii="Calibri" w:eastAsia="Calibri" w:hAnsi="Calibri" w:cs="Calibri"/>
                <w:sz w:val="20"/>
                <w:szCs w:val="20"/>
              </w:rPr>
            </w:pPr>
          </w:p>
          <w:p w14:paraId="30C215B4" w14:textId="7CBCD25A" w:rsidR="00A34E10" w:rsidRDefault="00C1386A" w:rsidP="00A34E10">
            <w:pPr>
              <w:rPr>
                <w:rFonts w:ascii="Calibri" w:eastAsia="Calibri" w:hAnsi="Calibri" w:cs="Calibri"/>
                <w:sz w:val="20"/>
                <w:szCs w:val="20"/>
              </w:rPr>
            </w:pPr>
            <w:r>
              <w:rPr>
                <w:rFonts w:ascii="Calibri" w:eastAsia="Calibri" w:hAnsi="Calibri" w:cs="Calibri"/>
                <w:sz w:val="20"/>
                <w:szCs w:val="20"/>
              </w:rPr>
              <w:t xml:space="preserve">Jackson Pollock’s Complementary color, American flag painting exercise. </w:t>
            </w:r>
          </w:p>
        </w:tc>
        <w:tc>
          <w:tcPr>
            <w:tcW w:w="270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20C76073" w14:textId="77777777" w:rsidR="00D44AB5" w:rsidRDefault="00C1386A">
            <w:pPr>
              <w:rPr>
                <w:rFonts w:ascii="Calibri" w:eastAsia="Calibri" w:hAnsi="Calibri" w:cs="Calibri"/>
                <w:sz w:val="20"/>
                <w:szCs w:val="20"/>
              </w:rPr>
            </w:pPr>
            <w:r>
              <w:rPr>
                <w:rFonts w:ascii="Calibri" w:eastAsia="Calibri" w:hAnsi="Calibri" w:cs="Calibri"/>
                <w:sz w:val="20"/>
                <w:szCs w:val="20"/>
              </w:rPr>
              <w:t xml:space="preserve">During studio time, teacher will provide individual and group feedback regarding skills, technique, and craftsmanship. </w:t>
            </w:r>
          </w:p>
          <w:p w14:paraId="1BCBEF40" w14:textId="77777777" w:rsidR="00D44AB5" w:rsidRDefault="00D44AB5">
            <w:pPr>
              <w:rPr>
                <w:rFonts w:ascii="Calibri" w:eastAsia="Calibri" w:hAnsi="Calibri" w:cs="Calibri"/>
                <w:sz w:val="20"/>
                <w:szCs w:val="20"/>
              </w:rPr>
            </w:pPr>
          </w:p>
          <w:p w14:paraId="79A62B0F" w14:textId="77777777" w:rsidR="00D44AB5" w:rsidRDefault="00C1386A">
            <w:pPr>
              <w:rPr>
                <w:rFonts w:ascii="Calibri" w:eastAsia="Calibri" w:hAnsi="Calibri" w:cs="Calibri"/>
                <w:sz w:val="20"/>
                <w:szCs w:val="20"/>
              </w:rPr>
            </w:pPr>
            <w:r>
              <w:rPr>
                <w:rFonts w:ascii="Calibri" w:eastAsia="Calibri" w:hAnsi="Calibri" w:cs="Calibri"/>
                <w:sz w:val="20"/>
                <w:szCs w:val="20"/>
              </w:rPr>
              <w:t xml:space="preserve">Demonstrations of understanding through written and oral evaluations. </w:t>
            </w:r>
          </w:p>
          <w:p w14:paraId="76CEE338" w14:textId="77777777" w:rsidR="00D44AB5" w:rsidRDefault="00D44AB5">
            <w:pPr>
              <w:rPr>
                <w:rFonts w:ascii="Calibri" w:eastAsia="Calibri" w:hAnsi="Calibri" w:cs="Calibri"/>
                <w:sz w:val="20"/>
                <w:szCs w:val="20"/>
              </w:rPr>
            </w:pPr>
          </w:p>
          <w:p w14:paraId="79EFD673" w14:textId="77777777" w:rsidR="00D44AB5" w:rsidRDefault="00C1386A">
            <w:pPr>
              <w:rPr>
                <w:rFonts w:ascii="Calibri" w:eastAsia="Calibri" w:hAnsi="Calibri" w:cs="Calibri"/>
                <w:sz w:val="20"/>
                <w:szCs w:val="20"/>
              </w:rPr>
            </w:pPr>
            <w:r>
              <w:rPr>
                <w:rFonts w:ascii="Calibri" w:eastAsia="Calibri" w:hAnsi="Calibri" w:cs="Calibri"/>
                <w:sz w:val="20"/>
                <w:szCs w:val="20"/>
              </w:rPr>
              <w:t xml:space="preserve">Group critique. Analysis and evaluation of the effective application of elements and principles of design to student drawings. </w:t>
            </w:r>
          </w:p>
          <w:p w14:paraId="0102E468" w14:textId="77777777" w:rsidR="00D44AB5" w:rsidRDefault="00D44AB5">
            <w:pPr>
              <w:rPr>
                <w:rFonts w:ascii="Calibri" w:eastAsia="Calibri" w:hAnsi="Calibri" w:cs="Calibri"/>
                <w:sz w:val="20"/>
                <w:szCs w:val="20"/>
              </w:rPr>
            </w:pPr>
          </w:p>
          <w:p w14:paraId="6701092D" w14:textId="77777777" w:rsidR="00D44AB5" w:rsidRDefault="00C1386A">
            <w:pPr>
              <w:rPr>
                <w:rFonts w:ascii="Calibri" w:eastAsia="Calibri" w:hAnsi="Calibri" w:cs="Calibri"/>
                <w:sz w:val="20"/>
                <w:szCs w:val="20"/>
              </w:rPr>
            </w:pPr>
            <w:r>
              <w:rPr>
                <w:rFonts w:ascii="Calibri" w:eastAsia="Calibri" w:hAnsi="Calibri" w:cs="Calibri"/>
                <w:sz w:val="20"/>
                <w:szCs w:val="20"/>
              </w:rPr>
              <w:t>Student projects will be graded according to departmental rubric, which will be adapted for the assignment.</w:t>
            </w:r>
          </w:p>
        </w:tc>
        <w:tc>
          <w:tcPr>
            <w:tcW w:w="2055"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2DC9E14F" w14:textId="77777777" w:rsidR="00D44AB5" w:rsidRDefault="00C1386A">
            <w:pPr>
              <w:rPr>
                <w:sz w:val="20"/>
                <w:szCs w:val="20"/>
              </w:rPr>
            </w:pPr>
            <w:r>
              <w:rPr>
                <w:sz w:val="20"/>
                <w:szCs w:val="20"/>
              </w:rPr>
              <w:t>Google Sites for portfolio presentation</w:t>
            </w:r>
          </w:p>
          <w:p w14:paraId="34D57076" w14:textId="77777777" w:rsidR="00D44AB5" w:rsidRDefault="00D44AB5">
            <w:pPr>
              <w:rPr>
                <w:sz w:val="20"/>
                <w:szCs w:val="20"/>
              </w:rPr>
            </w:pPr>
          </w:p>
          <w:p w14:paraId="7B4833C2" w14:textId="77777777" w:rsidR="00D44AB5" w:rsidRDefault="00C1386A">
            <w:pPr>
              <w:rPr>
                <w:sz w:val="20"/>
                <w:szCs w:val="20"/>
              </w:rPr>
            </w:pPr>
            <w:r>
              <w:rPr>
                <w:sz w:val="20"/>
                <w:szCs w:val="20"/>
              </w:rPr>
              <w:t>Schoology</w:t>
            </w:r>
          </w:p>
          <w:p w14:paraId="1BF691F7" w14:textId="77777777" w:rsidR="00D44AB5" w:rsidRDefault="00D44AB5">
            <w:pPr>
              <w:rPr>
                <w:sz w:val="20"/>
                <w:szCs w:val="20"/>
              </w:rPr>
            </w:pPr>
          </w:p>
          <w:p w14:paraId="5D4A6734" w14:textId="77777777" w:rsidR="00D44AB5" w:rsidRDefault="00C1386A">
            <w:pPr>
              <w:rPr>
                <w:sz w:val="20"/>
                <w:szCs w:val="20"/>
              </w:rPr>
            </w:pPr>
            <w:r>
              <w:rPr>
                <w:sz w:val="20"/>
                <w:szCs w:val="20"/>
              </w:rPr>
              <w:t>Google Image search, stock image sites, etc. for reference pictures/inspiration</w:t>
            </w:r>
          </w:p>
          <w:p w14:paraId="0A6611C2" w14:textId="77777777" w:rsidR="00D44AB5" w:rsidRDefault="00D44AB5">
            <w:pPr>
              <w:rPr>
                <w:sz w:val="20"/>
                <w:szCs w:val="20"/>
              </w:rPr>
            </w:pPr>
          </w:p>
          <w:p w14:paraId="08C3E71E" w14:textId="77777777" w:rsidR="00D44AB5" w:rsidRDefault="00C1386A">
            <w:pPr>
              <w:rPr>
                <w:sz w:val="20"/>
                <w:szCs w:val="20"/>
              </w:rPr>
            </w:pPr>
            <w:proofErr w:type="spellStart"/>
            <w:r>
              <w:rPr>
                <w:sz w:val="20"/>
                <w:szCs w:val="20"/>
              </w:rPr>
              <w:t>JamBoard</w:t>
            </w:r>
            <w:proofErr w:type="spellEnd"/>
          </w:p>
          <w:p w14:paraId="5E8620BF" w14:textId="77777777" w:rsidR="00D44AB5" w:rsidRDefault="00C1386A">
            <w:pPr>
              <w:rPr>
                <w:sz w:val="20"/>
                <w:szCs w:val="20"/>
              </w:rPr>
            </w:pPr>
            <w:r>
              <w:rPr>
                <w:sz w:val="20"/>
                <w:szCs w:val="20"/>
              </w:rPr>
              <w:t>Kahoot</w:t>
            </w:r>
          </w:p>
          <w:p w14:paraId="5AA317BA" w14:textId="77777777" w:rsidR="00D44AB5" w:rsidRDefault="00C1386A">
            <w:pPr>
              <w:rPr>
                <w:sz w:val="20"/>
                <w:szCs w:val="20"/>
              </w:rPr>
            </w:pPr>
            <w:r>
              <w:rPr>
                <w:sz w:val="20"/>
                <w:szCs w:val="20"/>
              </w:rPr>
              <w:t>Art21 Videos/Resource Site</w:t>
            </w:r>
          </w:p>
          <w:p w14:paraId="3DD21A54" w14:textId="77777777" w:rsidR="00D44AB5" w:rsidRDefault="00C1386A">
            <w:pPr>
              <w:rPr>
                <w:rFonts w:ascii="Calibri" w:eastAsia="Calibri" w:hAnsi="Calibri" w:cs="Calibri"/>
                <w:color w:val="FF0000"/>
                <w:sz w:val="20"/>
                <w:szCs w:val="20"/>
              </w:rPr>
            </w:pPr>
            <w:proofErr w:type="spellStart"/>
            <w:r>
              <w:rPr>
                <w:sz w:val="20"/>
                <w:szCs w:val="20"/>
              </w:rPr>
              <w:t>FlipGrid</w:t>
            </w:r>
            <w:proofErr w:type="spellEnd"/>
          </w:p>
          <w:p w14:paraId="4048E79A" w14:textId="77777777" w:rsidR="00D44AB5" w:rsidRDefault="00D44AB5">
            <w:pPr>
              <w:rPr>
                <w:rFonts w:ascii="Calibri" w:eastAsia="Calibri" w:hAnsi="Calibri" w:cs="Calibri"/>
                <w:sz w:val="20"/>
                <w:szCs w:val="20"/>
              </w:rPr>
            </w:pPr>
          </w:p>
        </w:tc>
        <w:tc>
          <w:tcPr>
            <w:tcW w:w="1275"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47E9C5AD" w14:textId="77777777" w:rsidR="00D44AB5" w:rsidRDefault="00D44AB5">
            <w:pPr>
              <w:rPr>
                <w:rFonts w:ascii="Calibri" w:eastAsia="Calibri" w:hAnsi="Calibri" w:cs="Calibri"/>
                <w:color w:val="FF0000"/>
                <w:sz w:val="20"/>
                <w:szCs w:val="20"/>
              </w:rPr>
            </w:pPr>
          </w:p>
          <w:p w14:paraId="6E5169AB" w14:textId="77777777" w:rsidR="00D44AB5" w:rsidRDefault="00D44AB5">
            <w:pPr>
              <w:rPr>
                <w:rFonts w:ascii="Calibri" w:eastAsia="Calibri" w:hAnsi="Calibri" w:cs="Calibri"/>
                <w:color w:val="FF0000"/>
                <w:sz w:val="20"/>
                <w:szCs w:val="20"/>
              </w:rPr>
            </w:pPr>
          </w:p>
          <w:p w14:paraId="444FAD92" w14:textId="77777777" w:rsidR="00D44AB5" w:rsidRDefault="00D44AB5">
            <w:pPr>
              <w:rPr>
                <w:rFonts w:ascii="Calibri" w:eastAsia="Calibri" w:hAnsi="Calibri" w:cs="Calibri"/>
                <w:color w:val="FF0000"/>
                <w:sz w:val="20"/>
                <w:szCs w:val="20"/>
              </w:rPr>
            </w:pPr>
          </w:p>
          <w:p w14:paraId="3FC29BF8" w14:textId="77777777" w:rsidR="00D44AB5" w:rsidRDefault="00D44AB5">
            <w:pPr>
              <w:rPr>
                <w:rFonts w:ascii="Calibri" w:eastAsia="Calibri" w:hAnsi="Calibri" w:cs="Calibri"/>
                <w:color w:val="FF0000"/>
                <w:sz w:val="20"/>
                <w:szCs w:val="20"/>
              </w:rPr>
            </w:pPr>
          </w:p>
          <w:p w14:paraId="27E66272" w14:textId="77777777" w:rsidR="00D44AB5" w:rsidRDefault="00C1386A">
            <w:pPr>
              <w:rPr>
                <w:rFonts w:ascii="Calibri" w:eastAsia="Calibri" w:hAnsi="Calibri" w:cs="Calibri"/>
                <w:sz w:val="20"/>
                <w:szCs w:val="20"/>
              </w:rPr>
            </w:pPr>
            <w:r>
              <w:rPr>
                <w:rFonts w:ascii="Calibri" w:eastAsia="Calibri" w:hAnsi="Calibri" w:cs="Calibri"/>
                <w:sz w:val="20"/>
                <w:szCs w:val="20"/>
              </w:rPr>
              <w:t>TBD</w:t>
            </w:r>
          </w:p>
          <w:p w14:paraId="4C5B71BA" w14:textId="77777777" w:rsidR="00D44AB5" w:rsidRDefault="00D44AB5">
            <w:pPr>
              <w:rPr>
                <w:rFonts w:ascii="Calibri" w:eastAsia="Calibri" w:hAnsi="Calibri" w:cs="Calibri"/>
                <w:color w:val="FF0000"/>
                <w:sz w:val="20"/>
                <w:szCs w:val="20"/>
              </w:rPr>
            </w:pPr>
          </w:p>
        </w:tc>
      </w:tr>
      <w:tr w:rsidR="00D44AB5" w14:paraId="68E0BB63" w14:textId="77777777">
        <w:tc>
          <w:tcPr>
            <w:tcW w:w="14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48296C3E" w14:textId="77777777" w:rsidR="00D44AB5" w:rsidRDefault="00C1386A">
            <w:pPr>
              <w:jc w:val="center"/>
              <w:rPr>
                <w:sz w:val="20"/>
                <w:szCs w:val="20"/>
              </w:rPr>
            </w:pPr>
            <w:r>
              <w:rPr>
                <w:sz w:val="20"/>
                <w:szCs w:val="20"/>
              </w:rPr>
              <w:lastRenderedPageBreak/>
              <w:t>Sequence</w:t>
            </w:r>
          </w:p>
          <w:p w14:paraId="782A5246" w14:textId="77777777" w:rsidR="00D44AB5" w:rsidRDefault="00C1386A">
            <w:pPr>
              <w:rPr>
                <w:sz w:val="20"/>
                <w:szCs w:val="20"/>
              </w:rPr>
            </w:pPr>
            <w:r>
              <w:rPr>
                <w:sz w:val="20"/>
                <w:szCs w:val="20"/>
              </w:rPr>
              <w:t xml:space="preserve">2.  The Act of Painting </w:t>
            </w:r>
          </w:p>
        </w:tc>
        <w:tc>
          <w:tcPr>
            <w:tcW w:w="2185"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0AA339C6" w14:textId="77777777" w:rsidR="00D44AB5" w:rsidRDefault="00C1386A">
            <w:pPr>
              <w:rPr>
                <w:rFonts w:ascii="Arial" w:eastAsia="Arial" w:hAnsi="Arial" w:cs="Arial"/>
                <w:color w:val="333333"/>
                <w:sz w:val="21"/>
                <w:szCs w:val="21"/>
                <w:highlight w:val="white"/>
              </w:rPr>
            </w:pPr>
            <w:r>
              <w:rPr>
                <w:rFonts w:ascii="Arial" w:eastAsia="Arial" w:hAnsi="Arial" w:cs="Arial"/>
                <w:color w:val="333333"/>
                <w:sz w:val="21"/>
                <w:szCs w:val="21"/>
                <w:highlight w:val="white"/>
              </w:rPr>
              <w:t>1.</w:t>
            </w:r>
            <w:proofErr w:type="gramStart"/>
            <w:r>
              <w:rPr>
                <w:rFonts w:ascii="Arial" w:eastAsia="Arial" w:hAnsi="Arial" w:cs="Arial"/>
                <w:color w:val="333333"/>
                <w:sz w:val="21"/>
                <w:szCs w:val="21"/>
                <w:highlight w:val="white"/>
              </w:rPr>
              <w:t>5.12prof.Cr</w:t>
            </w:r>
            <w:proofErr w:type="gramEnd"/>
            <w:r>
              <w:rPr>
                <w:rFonts w:ascii="Arial" w:eastAsia="Arial" w:hAnsi="Arial" w:cs="Arial"/>
                <w:color w:val="333333"/>
                <w:sz w:val="21"/>
                <w:szCs w:val="21"/>
                <w:highlight w:val="white"/>
              </w:rPr>
              <w:t>1a - Use multiple approaches to begin creative endeavors</w:t>
            </w:r>
          </w:p>
          <w:p w14:paraId="32EC1B9A" w14:textId="77777777" w:rsidR="00D44AB5" w:rsidRDefault="00D44AB5">
            <w:pPr>
              <w:rPr>
                <w:rFonts w:ascii="Arial" w:eastAsia="Arial" w:hAnsi="Arial" w:cs="Arial"/>
                <w:color w:val="333333"/>
                <w:sz w:val="21"/>
                <w:szCs w:val="21"/>
                <w:highlight w:val="white"/>
              </w:rPr>
            </w:pPr>
          </w:p>
          <w:p w14:paraId="26EB9F0A" w14:textId="77777777" w:rsidR="00D44AB5" w:rsidRDefault="00C1386A">
            <w:pPr>
              <w:rPr>
                <w:rFonts w:ascii="Arial" w:eastAsia="Arial" w:hAnsi="Arial" w:cs="Arial"/>
                <w:color w:val="333333"/>
                <w:sz w:val="21"/>
                <w:szCs w:val="21"/>
                <w:highlight w:val="white"/>
              </w:rPr>
            </w:pPr>
            <w:r>
              <w:rPr>
                <w:rFonts w:ascii="Arial" w:eastAsia="Arial" w:hAnsi="Arial" w:cs="Arial"/>
                <w:color w:val="333333"/>
                <w:sz w:val="21"/>
                <w:szCs w:val="21"/>
                <w:highlight w:val="white"/>
              </w:rPr>
              <w:t>1.</w:t>
            </w:r>
            <w:proofErr w:type="gramStart"/>
            <w:r>
              <w:rPr>
                <w:rFonts w:ascii="Arial" w:eastAsia="Arial" w:hAnsi="Arial" w:cs="Arial"/>
                <w:color w:val="333333"/>
                <w:sz w:val="21"/>
                <w:szCs w:val="21"/>
                <w:highlight w:val="white"/>
              </w:rPr>
              <w:t>5.12acc.Cr</w:t>
            </w:r>
            <w:proofErr w:type="gramEnd"/>
            <w:r>
              <w:rPr>
                <w:rFonts w:ascii="Arial" w:eastAsia="Arial" w:hAnsi="Arial" w:cs="Arial"/>
                <w:color w:val="333333"/>
                <w:sz w:val="21"/>
                <w:szCs w:val="21"/>
                <w:highlight w:val="white"/>
              </w:rPr>
              <w:t>1b - Choose from a range of materials and methods of traditional and contemporary artistic practices to plan works of art and design.</w:t>
            </w:r>
          </w:p>
          <w:p w14:paraId="38411009" w14:textId="77777777" w:rsidR="00D44AB5" w:rsidRDefault="00D44AB5">
            <w:pPr>
              <w:rPr>
                <w:rFonts w:ascii="Arial" w:eastAsia="Arial" w:hAnsi="Arial" w:cs="Arial"/>
                <w:color w:val="333333"/>
                <w:sz w:val="21"/>
                <w:szCs w:val="21"/>
                <w:highlight w:val="white"/>
              </w:rPr>
            </w:pPr>
          </w:p>
          <w:p w14:paraId="3310F519" w14:textId="77777777" w:rsidR="00D44AB5" w:rsidRDefault="00C1386A">
            <w:pPr>
              <w:rPr>
                <w:rFonts w:ascii="Arial" w:eastAsia="Arial" w:hAnsi="Arial" w:cs="Arial"/>
                <w:color w:val="333333"/>
                <w:sz w:val="21"/>
                <w:szCs w:val="21"/>
                <w:highlight w:val="white"/>
              </w:rPr>
            </w:pPr>
            <w:r>
              <w:rPr>
                <w:rFonts w:ascii="Arial" w:eastAsia="Arial" w:hAnsi="Arial" w:cs="Arial"/>
                <w:color w:val="333333"/>
                <w:sz w:val="21"/>
                <w:szCs w:val="21"/>
                <w:highlight w:val="white"/>
              </w:rPr>
              <w:t>1.</w:t>
            </w:r>
            <w:proofErr w:type="gramStart"/>
            <w:r>
              <w:rPr>
                <w:rFonts w:ascii="Arial" w:eastAsia="Arial" w:hAnsi="Arial" w:cs="Arial"/>
                <w:color w:val="333333"/>
                <w:sz w:val="21"/>
                <w:szCs w:val="21"/>
                <w:highlight w:val="white"/>
              </w:rPr>
              <w:t>5.12adv.Cr</w:t>
            </w:r>
            <w:proofErr w:type="gramEnd"/>
            <w:r>
              <w:rPr>
                <w:rFonts w:ascii="Arial" w:eastAsia="Arial" w:hAnsi="Arial" w:cs="Arial"/>
                <w:color w:val="333333"/>
                <w:sz w:val="21"/>
                <w:szCs w:val="21"/>
                <w:highlight w:val="white"/>
              </w:rPr>
              <w:t>1a - Visualize and generate art and design that can affect social change.</w:t>
            </w:r>
          </w:p>
          <w:p w14:paraId="2C979307" w14:textId="77777777" w:rsidR="00D44AB5" w:rsidRDefault="00D44AB5">
            <w:pPr>
              <w:rPr>
                <w:rFonts w:ascii="Arial" w:eastAsia="Arial" w:hAnsi="Arial" w:cs="Arial"/>
                <w:color w:val="333333"/>
                <w:sz w:val="21"/>
                <w:szCs w:val="21"/>
                <w:highlight w:val="white"/>
              </w:rPr>
            </w:pPr>
          </w:p>
          <w:p w14:paraId="4DF0504E" w14:textId="77777777" w:rsidR="00D44AB5" w:rsidRDefault="00C1386A">
            <w:pPr>
              <w:rPr>
                <w:rFonts w:ascii="Arial" w:eastAsia="Arial" w:hAnsi="Arial" w:cs="Arial"/>
                <w:color w:val="333333"/>
                <w:sz w:val="21"/>
                <w:szCs w:val="21"/>
                <w:highlight w:val="white"/>
              </w:rPr>
            </w:pPr>
            <w:r>
              <w:rPr>
                <w:rFonts w:ascii="Arial" w:eastAsia="Arial" w:hAnsi="Arial" w:cs="Arial"/>
                <w:color w:val="333333"/>
                <w:sz w:val="21"/>
                <w:szCs w:val="21"/>
                <w:highlight w:val="white"/>
              </w:rPr>
              <w:t>1.</w:t>
            </w:r>
            <w:proofErr w:type="gramStart"/>
            <w:r>
              <w:rPr>
                <w:rFonts w:ascii="Arial" w:eastAsia="Arial" w:hAnsi="Arial" w:cs="Arial"/>
                <w:color w:val="333333"/>
                <w:sz w:val="21"/>
                <w:szCs w:val="21"/>
                <w:highlight w:val="white"/>
              </w:rPr>
              <w:t>5.12prof.Cr</w:t>
            </w:r>
            <w:proofErr w:type="gramEnd"/>
            <w:r>
              <w:rPr>
                <w:rFonts w:ascii="Arial" w:eastAsia="Arial" w:hAnsi="Arial" w:cs="Arial"/>
                <w:color w:val="333333"/>
                <w:sz w:val="21"/>
                <w:szCs w:val="21"/>
                <w:highlight w:val="white"/>
              </w:rPr>
              <w:t>2b - Explain how traditional and non-traditional materials may impact human health and the environment and demonstrate safe handling of materials, tools, and equipment.</w:t>
            </w:r>
          </w:p>
          <w:p w14:paraId="1745953C" w14:textId="77777777" w:rsidR="00D44AB5" w:rsidRDefault="00D44AB5">
            <w:pPr>
              <w:rPr>
                <w:rFonts w:ascii="Arial" w:eastAsia="Arial" w:hAnsi="Arial" w:cs="Arial"/>
                <w:color w:val="333333"/>
                <w:sz w:val="21"/>
                <w:szCs w:val="21"/>
                <w:highlight w:val="white"/>
              </w:rPr>
            </w:pPr>
          </w:p>
          <w:p w14:paraId="637ACA8E" w14:textId="77777777" w:rsidR="00D44AB5" w:rsidRDefault="00D44AB5">
            <w:pPr>
              <w:rPr>
                <w:rFonts w:ascii="Arial" w:eastAsia="Arial" w:hAnsi="Arial" w:cs="Arial"/>
                <w:color w:val="333333"/>
                <w:sz w:val="21"/>
                <w:szCs w:val="21"/>
                <w:highlight w:val="white"/>
              </w:rPr>
            </w:pPr>
          </w:p>
          <w:p w14:paraId="78B9866B" w14:textId="77777777" w:rsidR="00D44AB5" w:rsidRDefault="00C1386A">
            <w:pPr>
              <w:rPr>
                <w:rFonts w:ascii="Arial" w:eastAsia="Arial" w:hAnsi="Arial" w:cs="Arial"/>
                <w:color w:val="333333"/>
                <w:sz w:val="21"/>
                <w:szCs w:val="21"/>
                <w:highlight w:val="white"/>
              </w:rPr>
            </w:pPr>
            <w:r>
              <w:rPr>
                <w:rFonts w:ascii="Arial" w:eastAsia="Arial" w:hAnsi="Arial" w:cs="Arial"/>
                <w:color w:val="333333"/>
                <w:sz w:val="21"/>
                <w:szCs w:val="21"/>
                <w:highlight w:val="white"/>
              </w:rPr>
              <w:t>1.</w:t>
            </w:r>
            <w:proofErr w:type="gramStart"/>
            <w:r>
              <w:rPr>
                <w:rFonts w:ascii="Arial" w:eastAsia="Arial" w:hAnsi="Arial" w:cs="Arial"/>
                <w:color w:val="333333"/>
                <w:sz w:val="21"/>
                <w:szCs w:val="21"/>
                <w:highlight w:val="white"/>
              </w:rPr>
              <w:t>5.12acc.Re</w:t>
            </w:r>
            <w:proofErr w:type="gramEnd"/>
            <w:r>
              <w:rPr>
                <w:rFonts w:ascii="Arial" w:eastAsia="Arial" w:hAnsi="Arial" w:cs="Arial"/>
                <w:color w:val="333333"/>
                <w:sz w:val="21"/>
                <w:szCs w:val="21"/>
                <w:highlight w:val="white"/>
              </w:rPr>
              <w:t>7b - Evaluate the effectiveness of visual artworks to influence ideas, feelings, and behaviors of specific audiences.</w:t>
            </w:r>
          </w:p>
          <w:p w14:paraId="0066B91A" w14:textId="77777777" w:rsidR="00D44AB5" w:rsidRDefault="00D44AB5">
            <w:pPr>
              <w:rPr>
                <w:rFonts w:ascii="Arial" w:eastAsia="Arial" w:hAnsi="Arial" w:cs="Arial"/>
                <w:color w:val="333333"/>
                <w:sz w:val="21"/>
                <w:szCs w:val="21"/>
                <w:highlight w:val="white"/>
              </w:rPr>
            </w:pPr>
          </w:p>
          <w:p w14:paraId="7FD7C23B" w14:textId="77777777" w:rsidR="00D44AB5" w:rsidRDefault="00C1386A">
            <w:pPr>
              <w:rPr>
                <w:rFonts w:ascii="Arial" w:eastAsia="Arial" w:hAnsi="Arial" w:cs="Arial"/>
                <w:color w:val="333333"/>
                <w:sz w:val="21"/>
                <w:szCs w:val="21"/>
                <w:highlight w:val="white"/>
              </w:rPr>
            </w:pPr>
            <w:r>
              <w:rPr>
                <w:rFonts w:ascii="Arial" w:eastAsia="Arial" w:hAnsi="Arial" w:cs="Arial"/>
                <w:color w:val="333333"/>
                <w:sz w:val="21"/>
                <w:szCs w:val="21"/>
                <w:highlight w:val="white"/>
              </w:rPr>
              <w:lastRenderedPageBreak/>
              <w:t>1.</w:t>
            </w:r>
            <w:proofErr w:type="gramStart"/>
            <w:r>
              <w:rPr>
                <w:rFonts w:ascii="Arial" w:eastAsia="Arial" w:hAnsi="Arial" w:cs="Arial"/>
                <w:color w:val="333333"/>
                <w:sz w:val="21"/>
                <w:szCs w:val="21"/>
                <w:highlight w:val="white"/>
              </w:rPr>
              <w:t>5.12adv.Re</w:t>
            </w:r>
            <w:proofErr w:type="gramEnd"/>
            <w:r>
              <w:rPr>
                <w:rFonts w:ascii="Arial" w:eastAsia="Arial" w:hAnsi="Arial" w:cs="Arial"/>
                <w:color w:val="333333"/>
                <w:sz w:val="21"/>
                <w:szCs w:val="21"/>
                <w:highlight w:val="white"/>
              </w:rPr>
              <w:t>7a - Analyze how responses to art develop over time based on knowledge of and experience with art and life</w:t>
            </w:r>
          </w:p>
          <w:p w14:paraId="13433C96" w14:textId="77777777" w:rsidR="00D44AB5" w:rsidRDefault="00D44AB5">
            <w:pPr>
              <w:rPr>
                <w:rFonts w:ascii="Arial" w:eastAsia="Arial" w:hAnsi="Arial" w:cs="Arial"/>
                <w:color w:val="333333"/>
                <w:sz w:val="21"/>
                <w:szCs w:val="21"/>
                <w:highlight w:val="white"/>
              </w:rPr>
            </w:pPr>
          </w:p>
          <w:p w14:paraId="1577FE9E" w14:textId="77777777" w:rsidR="00D44AB5" w:rsidRDefault="00C1386A">
            <w:pPr>
              <w:rPr>
                <w:rFonts w:ascii="Arial" w:eastAsia="Arial" w:hAnsi="Arial" w:cs="Arial"/>
                <w:color w:val="333333"/>
                <w:sz w:val="21"/>
                <w:szCs w:val="21"/>
                <w:highlight w:val="white"/>
              </w:rPr>
            </w:pPr>
            <w:r>
              <w:rPr>
                <w:rFonts w:ascii="Arial" w:eastAsia="Arial" w:hAnsi="Arial" w:cs="Arial"/>
                <w:color w:val="333333"/>
                <w:sz w:val="21"/>
                <w:szCs w:val="21"/>
                <w:highlight w:val="white"/>
              </w:rPr>
              <w:t>1.</w:t>
            </w:r>
            <w:proofErr w:type="gramStart"/>
            <w:r>
              <w:rPr>
                <w:rFonts w:ascii="Arial" w:eastAsia="Arial" w:hAnsi="Arial" w:cs="Arial"/>
                <w:color w:val="333333"/>
                <w:sz w:val="21"/>
                <w:szCs w:val="21"/>
                <w:highlight w:val="white"/>
              </w:rPr>
              <w:t>5.12prof.Cn</w:t>
            </w:r>
            <w:proofErr w:type="gramEnd"/>
            <w:r>
              <w:rPr>
                <w:rFonts w:ascii="Arial" w:eastAsia="Arial" w:hAnsi="Arial" w:cs="Arial"/>
                <w:color w:val="333333"/>
                <w:sz w:val="21"/>
                <w:szCs w:val="21"/>
                <w:highlight w:val="white"/>
              </w:rPr>
              <w:t>11a - Describe how knowledge of culture, traditions, and history may influence personal responses to art</w:t>
            </w:r>
          </w:p>
        </w:tc>
        <w:tc>
          <w:tcPr>
            <w:tcW w:w="2438"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376FA8C0" w14:textId="77777777" w:rsidR="00D44AB5" w:rsidRDefault="00C1386A">
            <w:pPr>
              <w:rPr>
                <w:rFonts w:ascii="Calibri" w:eastAsia="Calibri" w:hAnsi="Calibri" w:cs="Calibri"/>
                <w:sz w:val="20"/>
                <w:szCs w:val="20"/>
              </w:rPr>
            </w:pPr>
            <w:r>
              <w:rPr>
                <w:rFonts w:ascii="Calibri" w:eastAsia="Calibri" w:hAnsi="Calibri" w:cs="Calibri"/>
                <w:sz w:val="20"/>
                <w:szCs w:val="20"/>
              </w:rPr>
              <w:lastRenderedPageBreak/>
              <w:t>Painting skills tend to build upon drawing skills, which is why, to succeed in a Painting class, it’s important for students to have a strong drawing foundation.</w:t>
            </w:r>
          </w:p>
          <w:p w14:paraId="51A98DD0" w14:textId="77777777" w:rsidR="00D44AB5" w:rsidRDefault="00D44AB5">
            <w:pPr>
              <w:rPr>
                <w:rFonts w:ascii="Calibri" w:eastAsia="Calibri" w:hAnsi="Calibri" w:cs="Calibri"/>
                <w:sz w:val="20"/>
                <w:szCs w:val="20"/>
              </w:rPr>
            </w:pPr>
          </w:p>
          <w:p w14:paraId="70B24A03" w14:textId="6384BB42" w:rsidR="00D44AB5" w:rsidRDefault="00C1386A">
            <w:pPr>
              <w:rPr>
                <w:rFonts w:ascii="Calibri" w:eastAsia="Calibri" w:hAnsi="Calibri" w:cs="Calibri"/>
                <w:sz w:val="20"/>
                <w:szCs w:val="20"/>
              </w:rPr>
            </w:pPr>
            <w:r>
              <w:rPr>
                <w:rFonts w:ascii="Calibri" w:eastAsia="Calibri" w:hAnsi="Calibri" w:cs="Calibri"/>
                <w:sz w:val="20"/>
                <w:szCs w:val="20"/>
              </w:rPr>
              <w:t xml:space="preserve">Artists use a variety of problem solving and </w:t>
            </w:r>
            <w:r w:rsidR="00A34E10">
              <w:rPr>
                <w:rFonts w:ascii="Calibri" w:eastAsia="Calibri" w:hAnsi="Calibri" w:cs="Calibri"/>
                <w:sz w:val="20"/>
                <w:szCs w:val="20"/>
              </w:rPr>
              <w:t>decision-making</w:t>
            </w:r>
            <w:r>
              <w:rPr>
                <w:rFonts w:ascii="Calibri" w:eastAsia="Calibri" w:hAnsi="Calibri" w:cs="Calibri"/>
                <w:sz w:val="20"/>
                <w:szCs w:val="20"/>
              </w:rPr>
              <w:t xml:space="preserve"> skills to apply the elements of art and principles of design in </w:t>
            </w:r>
            <w:proofErr w:type="gramStart"/>
            <w:r>
              <w:rPr>
                <w:rFonts w:ascii="Calibri" w:eastAsia="Calibri" w:hAnsi="Calibri" w:cs="Calibri"/>
                <w:sz w:val="20"/>
                <w:szCs w:val="20"/>
              </w:rPr>
              <w:t>two dimensional</w:t>
            </w:r>
            <w:proofErr w:type="gramEnd"/>
            <w:r>
              <w:rPr>
                <w:rFonts w:ascii="Calibri" w:eastAsia="Calibri" w:hAnsi="Calibri" w:cs="Calibri"/>
                <w:sz w:val="20"/>
                <w:szCs w:val="20"/>
              </w:rPr>
              <w:t xml:space="preserve"> works of art.</w:t>
            </w:r>
          </w:p>
          <w:p w14:paraId="02CE530C" w14:textId="77777777" w:rsidR="00D44AB5" w:rsidRDefault="00D44AB5">
            <w:pPr>
              <w:rPr>
                <w:rFonts w:ascii="Calibri" w:eastAsia="Calibri" w:hAnsi="Calibri" w:cs="Calibri"/>
                <w:sz w:val="20"/>
                <w:szCs w:val="20"/>
              </w:rPr>
            </w:pPr>
          </w:p>
          <w:p w14:paraId="4054B3DF" w14:textId="77777777" w:rsidR="00D44AB5" w:rsidRDefault="00C1386A">
            <w:pPr>
              <w:rPr>
                <w:rFonts w:ascii="Calibri" w:eastAsia="Calibri" w:hAnsi="Calibri" w:cs="Calibri"/>
                <w:sz w:val="20"/>
                <w:szCs w:val="20"/>
              </w:rPr>
            </w:pPr>
            <w:r>
              <w:rPr>
                <w:rFonts w:ascii="Calibri" w:eastAsia="Calibri" w:hAnsi="Calibri" w:cs="Calibri"/>
                <w:sz w:val="20"/>
                <w:szCs w:val="20"/>
              </w:rPr>
              <w:t>Understand color symbolism and how artists often use color to express a mood or feeling in a piece of artwork.</w:t>
            </w:r>
          </w:p>
          <w:p w14:paraId="0C855AEB" w14:textId="77777777" w:rsidR="00D44AB5" w:rsidRDefault="00D44AB5">
            <w:pPr>
              <w:rPr>
                <w:rFonts w:ascii="Calibri" w:eastAsia="Calibri" w:hAnsi="Calibri" w:cs="Calibri"/>
                <w:sz w:val="20"/>
                <w:szCs w:val="20"/>
              </w:rPr>
            </w:pPr>
          </w:p>
          <w:p w14:paraId="72FD98DF" w14:textId="77777777" w:rsidR="00D44AB5" w:rsidRDefault="00C1386A">
            <w:pPr>
              <w:rPr>
                <w:rFonts w:ascii="Calibri" w:eastAsia="Calibri" w:hAnsi="Calibri" w:cs="Calibri"/>
                <w:sz w:val="20"/>
                <w:szCs w:val="20"/>
              </w:rPr>
            </w:pPr>
            <w:r>
              <w:rPr>
                <w:rFonts w:ascii="Calibri" w:eastAsia="Calibri" w:hAnsi="Calibri" w:cs="Calibri"/>
                <w:sz w:val="20"/>
                <w:szCs w:val="20"/>
              </w:rPr>
              <w:t xml:space="preserve">Artists must understand how to see and represent objects in a realistic way. </w:t>
            </w:r>
          </w:p>
          <w:p w14:paraId="05DEA95D" w14:textId="77777777" w:rsidR="00D44AB5" w:rsidRDefault="00D44AB5">
            <w:pPr>
              <w:rPr>
                <w:rFonts w:ascii="Calibri" w:eastAsia="Calibri" w:hAnsi="Calibri" w:cs="Calibri"/>
                <w:sz w:val="20"/>
                <w:szCs w:val="20"/>
              </w:rPr>
            </w:pPr>
          </w:p>
          <w:p w14:paraId="4A13FC1F" w14:textId="77777777" w:rsidR="00D44AB5" w:rsidRDefault="00C1386A">
            <w:pPr>
              <w:rPr>
                <w:rFonts w:ascii="Calibri" w:eastAsia="Calibri" w:hAnsi="Calibri" w:cs="Calibri"/>
                <w:sz w:val="20"/>
                <w:szCs w:val="20"/>
              </w:rPr>
            </w:pPr>
            <w:r>
              <w:rPr>
                <w:rFonts w:ascii="Calibri" w:eastAsia="Calibri" w:hAnsi="Calibri" w:cs="Calibri"/>
                <w:sz w:val="20"/>
                <w:szCs w:val="20"/>
              </w:rPr>
              <w:t>The creation of art includes creative planning and the use of a variety of studio skills.</w:t>
            </w:r>
          </w:p>
          <w:p w14:paraId="7BBC18F6" w14:textId="77777777" w:rsidR="00D44AB5" w:rsidRDefault="00D44AB5">
            <w:pPr>
              <w:rPr>
                <w:rFonts w:ascii="Calibri" w:eastAsia="Calibri" w:hAnsi="Calibri" w:cs="Calibri"/>
                <w:sz w:val="20"/>
                <w:szCs w:val="20"/>
              </w:rPr>
            </w:pPr>
          </w:p>
          <w:p w14:paraId="7A167E30" w14:textId="77777777" w:rsidR="00D44AB5" w:rsidRDefault="00C1386A">
            <w:pPr>
              <w:rPr>
                <w:rFonts w:ascii="Calibri" w:eastAsia="Calibri" w:hAnsi="Calibri" w:cs="Calibri"/>
                <w:sz w:val="20"/>
                <w:szCs w:val="20"/>
              </w:rPr>
            </w:pPr>
            <w:r>
              <w:rPr>
                <w:rFonts w:ascii="Calibri" w:eastAsia="Calibri" w:hAnsi="Calibri" w:cs="Calibri"/>
                <w:sz w:val="20"/>
                <w:szCs w:val="20"/>
              </w:rPr>
              <w:t xml:space="preserve"> Through the study of art, people learn to make informed critical judgments, gain knowledge about visual communication, and learn to respect one’s own expression and those of others.</w:t>
            </w:r>
          </w:p>
        </w:tc>
        <w:tc>
          <w:tcPr>
            <w:tcW w:w="264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4BF3FC23" w14:textId="77777777" w:rsidR="00D44AB5" w:rsidRDefault="00C1386A">
            <w:pPr>
              <w:rPr>
                <w:rFonts w:ascii="Calibri" w:eastAsia="Calibri" w:hAnsi="Calibri" w:cs="Calibri"/>
                <w:sz w:val="20"/>
                <w:szCs w:val="20"/>
              </w:rPr>
            </w:pPr>
            <w:r>
              <w:rPr>
                <w:rFonts w:ascii="Calibri" w:eastAsia="Calibri" w:hAnsi="Calibri" w:cs="Calibri"/>
                <w:sz w:val="20"/>
                <w:szCs w:val="20"/>
              </w:rPr>
              <w:t>Discuss and demonstrate how to paint in a variety of media and styles such as watercolor, acrylic, and oil pastels</w:t>
            </w:r>
          </w:p>
          <w:p w14:paraId="6A1C9890" w14:textId="77777777" w:rsidR="00D44AB5" w:rsidRDefault="00D44AB5">
            <w:pPr>
              <w:rPr>
                <w:rFonts w:ascii="Calibri" w:eastAsia="Calibri" w:hAnsi="Calibri" w:cs="Calibri"/>
                <w:sz w:val="20"/>
                <w:szCs w:val="20"/>
              </w:rPr>
            </w:pPr>
          </w:p>
          <w:p w14:paraId="6615C1F3" w14:textId="2725290D" w:rsidR="00D44AB5" w:rsidRDefault="00C1386A">
            <w:pPr>
              <w:rPr>
                <w:rFonts w:ascii="Calibri" w:eastAsia="Calibri" w:hAnsi="Calibri" w:cs="Calibri"/>
                <w:sz w:val="20"/>
                <w:szCs w:val="20"/>
              </w:rPr>
            </w:pPr>
            <w:r>
              <w:rPr>
                <w:rFonts w:ascii="Calibri" w:eastAsia="Calibri" w:hAnsi="Calibri" w:cs="Calibri"/>
                <w:sz w:val="20"/>
                <w:szCs w:val="20"/>
              </w:rPr>
              <w:t xml:space="preserve">Discuss and demonstrate safe and proper use of tools </w:t>
            </w:r>
            <w:r w:rsidR="00A34E10">
              <w:rPr>
                <w:rFonts w:ascii="Calibri" w:eastAsia="Calibri" w:hAnsi="Calibri" w:cs="Calibri"/>
                <w:sz w:val="20"/>
                <w:szCs w:val="20"/>
              </w:rPr>
              <w:t>such as</w:t>
            </w:r>
            <w:r>
              <w:rPr>
                <w:rFonts w:ascii="Calibri" w:eastAsia="Calibri" w:hAnsi="Calibri" w:cs="Calibri"/>
                <w:sz w:val="20"/>
                <w:szCs w:val="20"/>
              </w:rPr>
              <w:t xml:space="preserve"> various brushes, palettes, canvas boards, and various papers and materials.</w:t>
            </w:r>
          </w:p>
          <w:p w14:paraId="6BBE67DC" w14:textId="77777777" w:rsidR="00D44AB5" w:rsidRDefault="00D44AB5">
            <w:pPr>
              <w:rPr>
                <w:rFonts w:ascii="Calibri" w:eastAsia="Calibri" w:hAnsi="Calibri" w:cs="Calibri"/>
                <w:sz w:val="20"/>
                <w:szCs w:val="20"/>
              </w:rPr>
            </w:pPr>
          </w:p>
          <w:p w14:paraId="02A341EF" w14:textId="77777777" w:rsidR="00D44AB5" w:rsidRDefault="00C1386A">
            <w:pPr>
              <w:rPr>
                <w:rFonts w:ascii="Calibri" w:eastAsia="Calibri" w:hAnsi="Calibri" w:cs="Calibri"/>
                <w:sz w:val="20"/>
                <w:szCs w:val="20"/>
              </w:rPr>
            </w:pPr>
            <w:r>
              <w:rPr>
                <w:rFonts w:ascii="Calibri" w:eastAsia="Calibri" w:hAnsi="Calibri" w:cs="Calibri"/>
                <w:sz w:val="20"/>
                <w:szCs w:val="20"/>
              </w:rPr>
              <w:t>Demonstrate the following basic painting techniques in each selected media: setting up a painting space, preparing the painting surface, preparing proper paints for specific method use, applying preliminary idea work to painting surface, Discuss the difference between realistic, abstract, and nonobjective styles of art.</w:t>
            </w:r>
          </w:p>
          <w:p w14:paraId="4C252D96" w14:textId="77777777" w:rsidR="00D44AB5" w:rsidRDefault="00D44AB5">
            <w:pPr>
              <w:rPr>
                <w:rFonts w:ascii="Calibri" w:eastAsia="Calibri" w:hAnsi="Calibri" w:cs="Calibri"/>
                <w:sz w:val="20"/>
                <w:szCs w:val="20"/>
              </w:rPr>
            </w:pPr>
          </w:p>
          <w:p w14:paraId="4952C370" w14:textId="77777777" w:rsidR="00D44AB5" w:rsidRDefault="00C1386A">
            <w:pPr>
              <w:rPr>
                <w:rFonts w:ascii="Calibri" w:eastAsia="Calibri" w:hAnsi="Calibri" w:cs="Calibri"/>
                <w:sz w:val="20"/>
                <w:szCs w:val="20"/>
              </w:rPr>
            </w:pPr>
            <w:r>
              <w:rPr>
                <w:rFonts w:ascii="Calibri" w:eastAsia="Calibri" w:hAnsi="Calibri" w:cs="Calibri"/>
                <w:sz w:val="20"/>
                <w:szCs w:val="20"/>
              </w:rPr>
              <w:t>Discuss the concepts of foreground, middle ground, and background and composition</w:t>
            </w:r>
          </w:p>
          <w:p w14:paraId="07207868" w14:textId="77777777" w:rsidR="00D44AB5" w:rsidRDefault="00D44AB5">
            <w:pPr>
              <w:rPr>
                <w:rFonts w:ascii="Calibri" w:eastAsia="Calibri" w:hAnsi="Calibri" w:cs="Calibri"/>
                <w:sz w:val="20"/>
                <w:szCs w:val="20"/>
              </w:rPr>
            </w:pPr>
          </w:p>
          <w:p w14:paraId="03B7E3A9" w14:textId="77777777" w:rsidR="00D44AB5" w:rsidRDefault="00C1386A">
            <w:pPr>
              <w:rPr>
                <w:rFonts w:ascii="Calibri" w:eastAsia="Calibri" w:hAnsi="Calibri" w:cs="Calibri"/>
                <w:b/>
                <w:sz w:val="20"/>
                <w:szCs w:val="20"/>
                <w:u w:val="single"/>
              </w:rPr>
            </w:pPr>
            <w:r>
              <w:rPr>
                <w:rFonts w:ascii="Calibri" w:eastAsia="Calibri" w:hAnsi="Calibri" w:cs="Calibri"/>
                <w:b/>
                <w:sz w:val="20"/>
                <w:szCs w:val="20"/>
                <w:u w:val="single"/>
              </w:rPr>
              <w:t>Possible Learning Activities:</w:t>
            </w:r>
          </w:p>
          <w:p w14:paraId="40A56E83" w14:textId="77777777" w:rsidR="00D44AB5" w:rsidRDefault="00D44AB5">
            <w:pPr>
              <w:rPr>
                <w:rFonts w:ascii="Calibri" w:eastAsia="Calibri" w:hAnsi="Calibri" w:cs="Calibri"/>
                <w:sz w:val="20"/>
                <w:szCs w:val="20"/>
              </w:rPr>
            </w:pPr>
          </w:p>
          <w:p w14:paraId="258D6033" w14:textId="7DB9266F" w:rsidR="00D44AB5" w:rsidRDefault="00C1386A">
            <w:pPr>
              <w:rPr>
                <w:rFonts w:ascii="Calibri" w:eastAsia="Calibri" w:hAnsi="Calibri" w:cs="Calibri"/>
                <w:sz w:val="20"/>
                <w:szCs w:val="20"/>
              </w:rPr>
            </w:pPr>
            <w:r>
              <w:rPr>
                <w:rFonts w:ascii="Calibri" w:eastAsia="Calibri" w:hAnsi="Calibri" w:cs="Calibri"/>
                <w:sz w:val="20"/>
                <w:szCs w:val="20"/>
              </w:rPr>
              <w:t xml:space="preserve">Students will understand the abstract expressionist style and </w:t>
            </w:r>
            <w:r w:rsidR="00A34E10">
              <w:rPr>
                <w:rFonts w:ascii="Calibri" w:eastAsia="Calibri" w:hAnsi="Calibri" w:cs="Calibri"/>
                <w:sz w:val="20"/>
                <w:szCs w:val="20"/>
              </w:rPr>
              <w:t>create paintings</w:t>
            </w:r>
            <w:r>
              <w:rPr>
                <w:rFonts w:ascii="Calibri" w:eastAsia="Calibri" w:hAnsi="Calibri" w:cs="Calibri"/>
                <w:sz w:val="20"/>
                <w:szCs w:val="20"/>
              </w:rPr>
              <w:t xml:space="preserve"> using a variety of watercolor techniques (wash, wet on wet, salt, plastic wrap, blending, dry brush, splatter). Students will focus on color, lines, </w:t>
            </w:r>
            <w:proofErr w:type="gramStart"/>
            <w:r>
              <w:rPr>
                <w:rFonts w:ascii="Calibri" w:eastAsia="Calibri" w:hAnsi="Calibri" w:cs="Calibri"/>
                <w:sz w:val="20"/>
                <w:szCs w:val="20"/>
              </w:rPr>
              <w:t>shapes</w:t>
            </w:r>
            <w:proofErr w:type="gramEnd"/>
            <w:r>
              <w:rPr>
                <w:rFonts w:ascii="Calibri" w:eastAsia="Calibri" w:hAnsi="Calibri" w:cs="Calibri"/>
                <w:sz w:val="20"/>
                <w:szCs w:val="20"/>
              </w:rPr>
              <w:t xml:space="preserve"> and mark making techniques and how </w:t>
            </w:r>
            <w:r>
              <w:rPr>
                <w:rFonts w:ascii="Calibri" w:eastAsia="Calibri" w:hAnsi="Calibri" w:cs="Calibri"/>
                <w:sz w:val="20"/>
                <w:szCs w:val="20"/>
              </w:rPr>
              <w:lastRenderedPageBreak/>
              <w:t xml:space="preserve">to express themselves through their art. </w:t>
            </w:r>
          </w:p>
          <w:p w14:paraId="3BB03861" w14:textId="77777777" w:rsidR="00D44AB5" w:rsidRDefault="00D44AB5">
            <w:pPr>
              <w:rPr>
                <w:rFonts w:ascii="Calibri" w:eastAsia="Calibri" w:hAnsi="Calibri" w:cs="Calibri"/>
                <w:sz w:val="20"/>
                <w:szCs w:val="20"/>
              </w:rPr>
            </w:pPr>
          </w:p>
          <w:p w14:paraId="726FAF63" w14:textId="77777777" w:rsidR="00D44AB5" w:rsidRDefault="00C1386A">
            <w:pPr>
              <w:rPr>
                <w:rFonts w:ascii="Calibri" w:eastAsia="Calibri" w:hAnsi="Calibri" w:cs="Calibri"/>
                <w:sz w:val="20"/>
                <w:szCs w:val="20"/>
              </w:rPr>
            </w:pPr>
            <w:r>
              <w:rPr>
                <w:rFonts w:ascii="Calibri" w:eastAsia="Calibri" w:hAnsi="Calibri" w:cs="Calibri"/>
                <w:sz w:val="20"/>
                <w:szCs w:val="20"/>
              </w:rPr>
              <w:t xml:space="preserve">Students will learn about artists who are inspired by nature and their surrounding land.  Students will focus on representing objects from nature.  </w:t>
            </w:r>
          </w:p>
          <w:p w14:paraId="41A8541D" w14:textId="77777777" w:rsidR="00D44AB5" w:rsidRDefault="00D44AB5">
            <w:pPr>
              <w:rPr>
                <w:rFonts w:ascii="Calibri" w:eastAsia="Calibri" w:hAnsi="Calibri" w:cs="Calibri"/>
                <w:sz w:val="20"/>
                <w:szCs w:val="20"/>
              </w:rPr>
            </w:pPr>
          </w:p>
          <w:p w14:paraId="71AFACC8" w14:textId="77777777" w:rsidR="00D44AB5" w:rsidRDefault="00C1386A">
            <w:pPr>
              <w:rPr>
                <w:rFonts w:ascii="Calibri" w:eastAsia="Calibri" w:hAnsi="Calibri" w:cs="Calibri"/>
                <w:sz w:val="20"/>
                <w:szCs w:val="20"/>
              </w:rPr>
            </w:pPr>
            <w:r>
              <w:rPr>
                <w:rFonts w:ascii="Calibri" w:eastAsia="Calibri" w:hAnsi="Calibri" w:cs="Calibri"/>
                <w:sz w:val="20"/>
                <w:szCs w:val="20"/>
              </w:rPr>
              <w:t xml:space="preserve">Students will go on a nature walk and collect objects such as leaves, sticks, flowers, etc. </w:t>
            </w:r>
          </w:p>
          <w:p w14:paraId="7B846319" w14:textId="77777777" w:rsidR="00D44AB5" w:rsidRDefault="00D44AB5">
            <w:pPr>
              <w:rPr>
                <w:rFonts w:ascii="Calibri" w:eastAsia="Calibri" w:hAnsi="Calibri" w:cs="Calibri"/>
                <w:sz w:val="20"/>
                <w:szCs w:val="20"/>
              </w:rPr>
            </w:pPr>
          </w:p>
          <w:p w14:paraId="20DAAC65" w14:textId="77777777" w:rsidR="00D44AB5" w:rsidRDefault="00C1386A">
            <w:pPr>
              <w:rPr>
                <w:rFonts w:ascii="Calibri" w:eastAsia="Calibri" w:hAnsi="Calibri" w:cs="Calibri"/>
                <w:sz w:val="20"/>
                <w:szCs w:val="20"/>
              </w:rPr>
            </w:pPr>
            <w:r>
              <w:rPr>
                <w:rFonts w:ascii="Calibri" w:eastAsia="Calibri" w:hAnsi="Calibri" w:cs="Calibri"/>
                <w:sz w:val="20"/>
                <w:szCs w:val="20"/>
              </w:rPr>
              <w:t xml:space="preserve">Students will focus on drawing and painting objects in a realistic and or stylized representation. </w:t>
            </w:r>
          </w:p>
          <w:p w14:paraId="00147157" w14:textId="77777777" w:rsidR="00D44AB5" w:rsidRDefault="00D44AB5">
            <w:pPr>
              <w:rPr>
                <w:rFonts w:ascii="Calibri" w:eastAsia="Calibri" w:hAnsi="Calibri" w:cs="Calibri"/>
                <w:sz w:val="20"/>
                <w:szCs w:val="20"/>
              </w:rPr>
            </w:pPr>
          </w:p>
          <w:p w14:paraId="2B4CD77F" w14:textId="77777777" w:rsidR="00D44AB5" w:rsidRDefault="00C1386A">
            <w:pPr>
              <w:rPr>
                <w:rFonts w:ascii="Calibri" w:eastAsia="Calibri" w:hAnsi="Calibri" w:cs="Calibri"/>
                <w:sz w:val="20"/>
                <w:szCs w:val="20"/>
              </w:rPr>
            </w:pPr>
            <w:r>
              <w:rPr>
                <w:rFonts w:ascii="Calibri" w:eastAsia="Calibri" w:hAnsi="Calibri" w:cs="Calibri"/>
                <w:sz w:val="20"/>
                <w:szCs w:val="20"/>
              </w:rPr>
              <w:t>Earth day activities</w:t>
            </w:r>
          </w:p>
          <w:p w14:paraId="3DF3E227" w14:textId="77777777" w:rsidR="00D44AB5" w:rsidRDefault="00D44AB5">
            <w:pPr>
              <w:rPr>
                <w:rFonts w:ascii="Calibri" w:eastAsia="Calibri" w:hAnsi="Calibri" w:cs="Calibri"/>
                <w:sz w:val="20"/>
                <w:szCs w:val="20"/>
              </w:rPr>
            </w:pPr>
          </w:p>
          <w:p w14:paraId="5037D06D" w14:textId="77777777" w:rsidR="00D44AB5" w:rsidRDefault="00C1386A">
            <w:pPr>
              <w:rPr>
                <w:rFonts w:ascii="Calibri" w:eastAsia="Calibri" w:hAnsi="Calibri" w:cs="Calibri"/>
                <w:sz w:val="20"/>
                <w:szCs w:val="20"/>
              </w:rPr>
            </w:pPr>
            <w:r>
              <w:rPr>
                <w:rFonts w:ascii="Calibri" w:eastAsia="Calibri" w:hAnsi="Calibri" w:cs="Calibri"/>
                <w:sz w:val="20"/>
                <w:szCs w:val="20"/>
              </w:rPr>
              <w:t xml:space="preserve">Collaborative paintings  </w:t>
            </w:r>
          </w:p>
          <w:p w14:paraId="0843D2C6" w14:textId="77777777" w:rsidR="00D44AB5" w:rsidRDefault="00D44AB5">
            <w:pPr>
              <w:rPr>
                <w:rFonts w:ascii="Calibri" w:eastAsia="Calibri" w:hAnsi="Calibri" w:cs="Calibri"/>
                <w:sz w:val="20"/>
                <w:szCs w:val="20"/>
              </w:rPr>
            </w:pPr>
          </w:p>
          <w:p w14:paraId="2CF99BFF" w14:textId="77777777" w:rsidR="00D44AB5" w:rsidRDefault="00D44AB5">
            <w:pPr>
              <w:rPr>
                <w:rFonts w:ascii="Calibri" w:eastAsia="Calibri" w:hAnsi="Calibri" w:cs="Calibri"/>
                <w:sz w:val="20"/>
                <w:szCs w:val="20"/>
              </w:rPr>
            </w:pPr>
          </w:p>
          <w:p w14:paraId="7EE24399" w14:textId="77777777" w:rsidR="00D44AB5" w:rsidRDefault="00D44AB5">
            <w:pPr>
              <w:rPr>
                <w:rFonts w:ascii="Calibri" w:eastAsia="Calibri" w:hAnsi="Calibri" w:cs="Calibri"/>
                <w:sz w:val="20"/>
                <w:szCs w:val="20"/>
              </w:rPr>
            </w:pPr>
          </w:p>
          <w:p w14:paraId="49484D1A" w14:textId="77777777" w:rsidR="00D44AB5" w:rsidRDefault="00D44AB5">
            <w:pPr>
              <w:rPr>
                <w:rFonts w:ascii="Calibri" w:eastAsia="Calibri" w:hAnsi="Calibri" w:cs="Calibri"/>
                <w:sz w:val="20"/>
                <w:szCs w:val="20"/>
              </w:rPr>
            </w:pPr>
          </w:p>
        </w:tc>
        <w:tc>
          <w:tcPr>
            <w:tcW w:w="270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75C2B67C" w14:textId="77777777" w:rsidR="00D44AB5" w:rsidRDefault="00C1386A">
            <w:pPr>
              <w:rPr>
                <w:rFonts w:ascii="Calibri" w:eastAsia="Calibri" w:hAnsi="Calibri" w:cs="Calibri"/>
                <w:sz w:val="20"/>
                <w:szCs w:val="20"/>
              </w:rPr>
            </w:pPr>
            <w:r>
              <w:rPr>
                <w:rFonts w:ascii="Calibri" w:eastAsia="Calibri" w:hAnsi="Calibri" w:cs="Calibri"/>
                <w:sz w:val="20"/>
                <w:szCs w:val="20"/>
              </w:rPr>
              <w:lastRenderedPageBreak/>
              <w:t xml:space="preserve">During studio time the teacher will provide individual and group feedback regarding skills, </w:t>
            </w:r>
            <w:proofErr w:type="gramStart"/>
            <w:r>
              <w:rPr>
                <w:rFonts w:ascii="Calibri" w:eastAsia="Calibri" w:hAnsi="Calibri" w:cs="Calibri"/>
                <w:sz w:val="20"/>
                <w:szCs w:val="20"/>
              </w:rPr>
              <w:t>technique</w:t>
            </w:r>
            <w:proofErr w:type="gramEnd"/>
            <w:r>
              <w:rPr>
                <w:rFonts w:ascii="Calibri" w:eastAsia="Calibri" w:hAnsi="Calibri" w:cs="Calibri"/>
                <w:sz w:val="20"/>
                <w:szCs w:val="20"/>
              </w:rPr>
              <w:t xml:space="preserve"> and craftsmanship. </w:t>
            </w:r>
          </w:p>
          <w:p w14:paraId="49DF9D4C" w14:textId="77777777" w:rsidR="00D44AB5" w:rsidRDefault="00D44AB5">
            <w:pPr>
              <w:rPr>
                <w:rFonts w:ascii="Calibri" w:eastAsia="Calibri" w:hAnsi="Calibri" w:cs="Calibri"/>
                <w:sz w:val="20"/>
                <w:szCs w:val="20"/>
              </w:rPr>
            </w:pPr>
          </w:p>
          <w:p w14:paraId="22A235F7" w14:textId="77777777" w:rsidR="00D44AB5" w:rsidRDefault="00C1386A">
            <w:pPr>
              <w:rPr>
                <w:rFonts w:ascii="Calibri" w:eastAsia="Calibri" w:hAnsi="Calibri" w:cs="Calibri"/>
                <w:sz w:val="20"/>
                <w:szCs w:val="20"/>
              </w:rPr>
            </w:pPr>
            <w:r>
              <w:rPr>
                <w:rFonts w:ascii="Calibri" w:eastAsia="Calibri" w:hAnsi="Calibri" w:cs="Calibri"/>
                <w:sz w:val="20"/>
                <w:szCs w:val="20"/>
              </w:rPr>
              <w:t xml:space="preserve">Demonstrations of understanding through written and oral evaluations. </w:t>
            </w:r>
          </w:p>
          <w:p w14:paraId="43FD17E7" w14:textId="77777777" w:rsidR="00D44AB5" w:rsidRDefault="00D44AB5">
            <w:pPr>
              <w:rPr>
                <w:rFonts w:ascii="Calibri" w:eastAsia="Calibri" w:hAnsi="Calibri" w:cs="Calibri"/>
                <w:sz w:val="20"/>
                <w:szCs w:val="20"/>
              </w:rPr>
            </w:pPr>
          </w:p>
          <w:p w14:paraId="5F8AC438" w14:textId="77777777" w:rsidR="00D44AB5" w:rsidRDefault="00C1386A">
            <w:pPr>
              <w:rPr>
                <w:rFonts w:ascii="Calibri" w:eastAsia="Calibri" w:hAnsi="Calibri" w:cs="Calibri"/>
                <w:sz w:val="20"/>
                <w:szCs w:val="20"/>
              </w:rPr>
            </w:pPr>
            <w:r>
              <w:rPr>
                <w:rFonts w:ascii="Calibri" w:eastAsia="Calibri" w:hAnsi="Calibri" w:cs="Calibri"/>
                <w:sz w:val="20"/>
                <w:szCs w:val="20"/>
              </w:rPr>
              <w:t>Group critique.</w:t>
            </w:r>
          </w:p>
          <w:p w14:paraId="6996873C" w14:textId="77777777" w:rsidR="00D44AB5" w:rsidRDefault="00D44AB5">
            <w:pPr>
              <w:rPr>
                <w:rFonts w:ascii="Calibri" w:eastAsia="Calibri" w:hAnsi="Calibri" w:cs="Calibri"/>
                <w:sz w:val="20"/>
                <w:szCs w:val="20"/>
              </w:rPr>
            </w:pPr>
          </w:p>
          <w:p w14:paraId="4ECF0268" w14:textId="77777777" w:rsidR="00D44AB5" w:rsidRDefault="00C1386A">
            <w:pPr>
              <w:rPr>
                <w:rFonts w:ascii="Calibri" w:eastAsia="Calibri" w:hAnsi="Calibri" w:cs="Calibri"/>
                <w:sz w:val="20"/>
                <w:szCs w:val="20"/>
              </w:rPr>
            </w:pPr>
            <w:r>
              <w:rPr>
                <w:rFonts w:ascii="Calibri" w:eastAsia="Calibri" w:hAnsi="Calibri" w:cs="Calibri"/>
                <w:sz w:val="20"/>
                <w:szCs w:val="20"/>
              </w:rPr>
              <w:t>Analysis and evaluation of the effective application of elements and principles of design to student drawings.</w:t>
            </w:r>
          </w:p>
        </w:tc>
        <w:tc>
          <w:tcPr>
            <w:tcW w:w="2055"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769C220D" w14:textId="77777777" w:rsidR="00D44AB5" w:rsidRDefault="00C1386A">
            <w:pPr>
              <w:rPr>
                <w:sz w:val="20"/>
                <w:szCs w:val="20"/>
              </w:rPr>
            </w:pPr>
            <w:r>
              <w:rPr>
                <w:sz w:val="20"/>
                <w:szCs w:val="20"/>
              </w:rPr>
              <w:t>Google Sites for portfolio presentation</w:t>
            </w:r>
          </w:p>
          <w:p w14:paraId="5ED3377E" w14:textId="77777777" w:rsidR="00D44AB5" w:rsidRDefault="00D44AB5">
            <w:pPr>
              <w:rPr>
                <w:sz w:val="20"/>
                <w:szCs w:val="20"/>
              </w:rPr>
            </w:pPr>
          </w:p>
          <w:p w14:paraId="6804D6D4" w14:textId="77777777" w:rsidR="00D44AB5" w:rsidRDefault="00C1386A">
            <w:pPr>
              <w:rPr>
                <w:sz w:val="20"/>
                <w:szCs w:val="20"/>
              </w:rPr>
            </w:pPr>
            <w:r>
              <w:rPr>
                <w:sz w:val="20"/>
                <w:szCs w:val="20"/>
              </w:rPr>
              <w:t>Schoology</w:t>
            </w:r>
          </w:p>
          <w:p w14:paraId="1CB27F19" w14:textId="77777777" w:rsidR="00D44AB5" w:rsidRDefault="00D44AB5">
            <w:pPr>
              <w:rPr>
                <w:sz w:val="20"/>
                <w:szCs w:val="20"/>
              </w:rPr>
            </w:pPr>
          </w:p>
          <w:p w14:paraId="06C2B422" w14:textId="77777777" w:rsidR="00D44AB5" w:rsidRDefault="00C1386A">
            <w:pPr>
              <w:rPr>
                <w:sz w:val="20"/>
                <w:szCs w:val="20"/>
              </w:rPr>
            </w:pPr>
            <w:r>
              <w:rPr>
                <w:sz w:val="20"/>
                <w:szCs w:val="20"/>
              </w:rPr>
              <w:t>Google Image search, stock image sites, etc. for reference pictures/inspiration</w:t>
            </w:r>
          </w:p>
          <w:p w14:paraId="76852BDA" w14:textId="77777777" w:rsidR="00D44AB5" w:rsidRDefault="00D44AB5">
            <w:pPr>
              <w:rPr>
                <w:sz w:val="20"/>
                <w:szCs w:val="20"/>
              </w:rPr>
            </w:pPr>
          </w:p>
          <w:p w14:paraId="6DF0508A" w14:textId="77777777" w:rsidR="00D44AB5" w:rsidRDefault="00C1386A">
            <w:pPr>
              <w:rPr>
                <w:sz w:val="20"/>
                <w:szCs w:val="20"/>
              </w:rPr>
            </w:pPr>
            <w:proofErr w:type="spellStart"/>
            <w:r>
              <w:rPr>
                <w:sz w:val="20"/>
                <w:szCs w:val="20"/>
              </w:rPr>
              <w:t>JamBoard</w:t>
            </w:r>
            <w:proofErr w:type="spellEnd"/>
          </w:p>
          <w:p w14:paraId="374EB233" w14:textId="77777777" w:rsidR="00D44AB5" w:rsidRDefault="00C1386A">
            <w:pPr>
              <w:rPr>
                <w:sz w:val="20"/>
                <w:szCs w:val="20"/>
              </w:rPr>
            </w:pPr>
            <w:r>
              <w:rPr>
                <w:sz w:val="20"/>
                <w:szCs w:val="20"/>
              </w:rPr>
              <w:t>Kahoot</w:t>
            </w:r>
          </w:p>
          <w:p w14:paraId="61170FF0" w14:textId="77777777" w:rsidR="00D44AB5" w:rsidRDefault="00C1386A">
            <w:pPr>
              <w:rPr>
                <w:sz w:val="20"/>
                <w:szCs w:val="20"/>
              </w:rPr>
            </w:pPr>
            <w:r>
              <w:rPr>
                <w:sz w:val="20"/>
                <w:szCs w:val="20"/>
              </w:rPr>
              <w:t>Art21 Videos/Resource Site</w:t>
            </w:r>
          </w:p>
          <w:p w14:paraId="4CCB59FB" w14:textId="77777777" w:rsidR="00D44AB5" w:rsidRDefault="00C1386A">
            <w:pPr>
              <w:rPr>
                <w:rFonts w:ascii="Calibri" w:eastAsia="Calibri" w:hAnsi="Calibri" w:cs="Calibri"/>
                <w:color w:val="FF0000"/>
                <w:sz w:val="20"/>
                <w:szCs w:val="20"/>
              </w:rPr>
            </w:pPr>
            <w:proofErr w:type="spellStart"/>
            <w:r>
              <w:rPr>
                <w:sz w:val="20"/>
                <w:szCs w:val="20"/>
              </w:rPr>
              <w:t>FlipGrid</w:t>
            </w:r>
            <w:proofErr w:type="spellEnd"/>
          </w:p>
          <w:p w14:paraId="3047CC53" w14:textId="77777777" w:rsidR="00D44AB5" w:rsidRDefault="00D44AB5">
            <w:pPr>
              <w:rPr>
                <w:rFonts w:ascii="Calibri" w:eastAsia="Calibri" w:hAnsi="Calibri" w:cs="Calibri"/>
                <w:color w:val="FF0000"/>
                <w:sz w:val="20"/>
                <w:szCs w:val="20"/>
              </w:rPr>
            </w:pPr>
          </w:p>
        </w:tc>
        <w:tc>
          <w:tcPr>
            <w:tcW w:w="1275"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4D765355" w14:textId="77777777" w:rsidR="00D44AB5" w:rsidRDefault="00D44AB5">
            <w:pPr>
              <w:rPr>
                <w:rFonts w:ascii="Calibri" w:eastAsia="Calibri" w:hAnsi="Calibri" w:cs="Calibri"/>
                <w:color w:val="FF0000"/>
                <w:sz w:val="20"/>
                <w:szCs w:val="20"/>
              </w:rPr>
            </w:pPr>
          </w:p>
          <w:p w14:paraId="4F67D326" w14:textId="77777777" w:rsidR="00D44AB5" w:rsidRDefault="00D44AB5">
            <w:pPr>
              <w:rPr>
                <w:rFonts w:ascii="Calibri" w:eastAsia="Calibri" w:hAnsi="Calibri" w:cs="Calibri"/>
                <w:color w:val="FF0000"/>
                <w:sz w:val="20"/>
                <w:szCs w:val="20"/>
              </w:rPr>
            </w:pPr>
          </w:p>
          <w:p w14:paraId="5D1C2887" w14:textId="77777777" w:rsidR="00D44AB5" w:rsidRDefault="00D44AB5">
            <w:pPr>
              <w:rPr>
                <w:rFonts w:ascii="Calibri" w:eastAsia="Calibri" w:hAnsi="Calibri" w:cs="Calibri"/>
                <w:color w:val="FF0000"/>
                <w:sz w:val="20"/>
                <w:szCs w:val="20"/>
              </w:rPr>
            </w:pPr>
          </w:p>
          <w:p w14:paraId="1C4BA713" w14:textId="77777777" w:rsidR="00D44AB5" w:rsidRDefault="00C1386A">
            <w:pPr>
              <w:rPr>
                <w:rFonts w:ascii="Calibri" w:eastAsia="Calibri" w:hAnsi="Calibri" w:cs="Calibri"/>
                <w:sz w:val="20"/>
                <w:szCs w:val="20"/>
              </w:rPr>
            </w:pPr>
            <w:r>
              <w:rPr>
                <w:rFonts w:ascii="Calibri" w:eastAsia="Calibri" w:hAnsi="Calibri" w:cs="Calibri"/>
                <w:sz w:val="20"/>
                <w:szCs w:val="20"/>
              </w:rPr>
              <w:t>TBA</w:t>
            </w:r>
          </w:p>
          <w:p w14:paraId="1D554A30" w14:textId="77777777" w:rsidR="00D44AB5" w:rsidRDefault="00D44AB5">
            <w:pPr>
              <w:rPr>
                <w:rFonts w:ascii="Calibri" w:eastAsia="Calibri" w:hAnsi="Calibri" w:cs="Calibri"/>
                <w:color w:val="FF0000"/>
                <w:sz w:val="20"/>
                <w:szCs w:val="20"/>
              </w:rPr>
            </w:pPr>
          </w:p>
          <w:p w14:paraId="6C0BD572" w14:textId="77777777" w:rsidR="00D44AB5" w:rsidRDefault="00D44AB5">
            <w:pPr>
              <w:rPr>
                <w:rFonts w:ascii="Calibri" w:eastAsia="Calibri" w:hAnsi="Calibri" w:cs="Calibri"/>
                <w:color w:val="FF0000"/>
                <w:sz w:val="20"/>
                <w:szCs w:val="20"/>
              </w:rPr>
            </w:pPr>
          </w:p>
          <w:p w14:paraId="1D087798" w14:textId="77777777" w:rsidR="00D44AB5" w:rsidRDefault="00D44AB5">
            <w:pPr>
              <w:rPr>
                <w:rFonts w:ascii="Calibri" w:eastAsia="Calibri" w:hAnsi="Calibri" w:cs="Calibri"/>
                <w:color w:val="FF0000"/>
                <w:sz w:val="20"/>
                <w:szCs w:val="20"/>
              </w:rPr>
            </w:pPr>
          </w:p>
        </w:tc>
      </w:tr>
      <w:tr w:rsidR="00D44AB5" w14:paraId="70185929" w14:textId="77777777">
        <w:tc>
          <w:tcPr>
            <w:tcW w:w="14722" w:type="dxa"/>
            <w:gridSpan w:val="7"/>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1081B583" w14:textId="77777777" w:rsidR="00D44AB5" w:rsidRDefault="00C1386A">
            <w:pPr>
              <w:jc w:val="center"/>
              <w:rPr>
                <w:rFonts w:ascii="Calibri" w:eastAsia="Calibri" w:hAnsi="Calibri" w:cs="Calibri"/>
                <w:color w:val="FF0000"/>
                <w:sz w:val="20"/>
                <w:szCs w:val="20"/>
              </w:rPr>
            </w:pPr>
            <w:r>
              <w:t xml:space="preserve">END OF UNIT SUMMATIVE - </w:t>
            </w:r>
            <w:r>
              <w:rPr>
                <w:rFonts w:ascii="Calibri" w:eastAsia="Calibri" w:hAnsi="Calibri" w:cs="Calibri"/>
                <w:color w:val="FF0000"/>
                <w:sz w:val="20"/>
                <w:szCs w:val="20"/>
              </w:rPr>
              <w:t>Describe the assessment in detail (content/skills assessed).</w:t>
            </w:r>
          </w:p>
          <w:p w14:paraId="5B1D0F52" w14:textId="77777777" w:rsidR="00D44AB5" w:rsidRDefault="00D44AB5">
            <w:pPr>
              <w:jc w:val="center"/>
              <w:rPr>
                <w:rFonts w:ascii="Calibri" w:eastAsia="Calibri" w:hAnsi="Calibri" w:cs="Calibri"/>
                <w:color w:val="FF0000"/>
                <w:sz w:val="20"/>
                <w:szCs w:val="20"/>
              </w:rPr>
            </w:pPr>
          </w:p>
          <w:p w14:paraId="04E1A77E" w14:textId="77777777" w:rsidR="00D44AB5" w:rsidRDefault="00C1386A">
            <w:pPr>
              <w:jc w:val="center"/>
            </w:pPr>
            <w:r>
              <w:t xml:space="preserve">Students will be graded on their projects based on a rubric. Below is the link to the rubric. </w:t>
            </w:r>
          </w:p>
          <w:p w14:paraId="5FE3330F" w14:textId="77777777" w:rsidR="00D44AB5" w:rsidRDefault="00D44AB5">
            <w:pPr>
              <w:jc w:val="center"/>
            </w:pPr>
          </w:p>
          <w:p w14:paraId="2A2ABFAF" w14:textId="77777777" w:rsidR="00D44AB5" w:rsidRDefault="001834A7">
            <w:pPr>
              <w:jc w:val="center"/>
              <w:rPr>
                <w:rFonts w:ascii="Calibri" w:eastAsia="Calibri" w:hAnsi="Calibri" w:cs="Calibri"/>
                <w:color w:val="FF0000"/>
                <w:sz w:val="20"/>
                <w:szCs w:val="20"/>
              </w:rPr>
            </w:pPr>
            <w:hyperlink r:id="rId8">
              <w:r w:rsidR="00C1386A">
                <w:rPr>
                  <w:color w:val="1155CC"/>
                  <w:u w:val="single"/>
                </w:rPr>
                <w:t>https://docs.google.com/spreadsheets/d/1CTta0Ut2bRTgO-JZc8FWlF0wpC1KFQFTcIicRY87pIM/edit?usp=sharing</w:t>
              </w:r>
            </w:hyperlink>
          </w:p>
          <w:p w14:paraId="4508725E" w14:textId="77777777" w:rsidR="00D44AB5" w:rsidRDefault="00D44AB5">
            <w:pPr>
              <w:jc w:val="center"/>
              <w:rPr>
                <w:rFonts w:ascii="Calibri" w:eastAsia="Calibri" w:hAnsi="Calibri" w:cs="Calibri"/>
                <w:color w:val="FF0000"/>
                <w:sz w:val="20"/>
                <w:szCs w:val="20"/>
              </w:rPr>
            </w:pPr>
          </w:p>
        </w:tc>
      </w:tr>
    </w:tbl>
    <w:p w14:paraId="71217200" w14:textId="77777777" w:rsidR="00D44AB5" w:rsidRDefault="00D44AB5"/>
    <w:p w14:paraId="2B1F70CC" w14:textId="77777777" w:rsidR="00D44AB5" w:rsidRDefault="00D44AB5"/>
    <w:sectPr w:rsidR="00D44AB5">
      <w:footerReference w:type="default" r:id="rId9"/>
      <w:pgSz w:w="15840" w:h="12240" w:orient="landscape"/>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3CFCC" w14:textId="77777777" w:rsidR="003B3737" w:rsidRDefault="00C1386A">
      <w:r>
        <w:separator/>
      </w:r>
    </w:p>
  </w:endnote>
  <w:endnote w:type="continuationSeparator" w:id="0">
    <w:p w14:paraId="10D4C003" w14:textId="77777777" w:rsidR="003B3737" w:rsidRDefault="00C13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2F863" w14:textId="77777777" w:rsidR="00D44AB5" w:rsidRDefault="00C1386A">
    <w:pPr>
      <w:jc w:val="right"/>
      <w:rPr>
        <w:sz w:val="20"/>
        <w:szCs w:val="20"/>
      </w:rPr>
    </w:pPr>
    <w:r>
      <w:rPr>
        <w:sz w:val="20"/>
        <w:szCs w:val="20"/>
      </w:rPr>
      <w:t>Glassboro Public Schools – Office of Curriculum and Instruction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0EA80" w14:textId="77777777" w:rsidR="003B3737" w:rsidRDefault="00C1386A">
      <w:r>
        <w:separator/>
      </w:r>
    </w:p>
  </w:footnote>
  <w:footnote w:type="continuationSeparator" w:id="0">
    <w:p w14:paraId="051C2211" w14:textId="77777777" w:rsidR="003B3737" w:rsidRDefault="00C138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265AAE"/>
    <w:multiLevelType w:val="multilevel"/>
    <w:tmpl w:val="3E440B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A5D22D3"/>
    <w:multiLevelType w:val="hybridMultilevel"/>
    <w:tmpl w:val="BEA69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9C6ED8"/>
    <w:multiLevelType w:val="multilevel"/>
    <w:tmpl w:val="653E66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9793CC3"/>
    <w:multiLevelType w:val="multilevel"/>
    <w:tmpl w:val="82BC07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C9C0818"/>
    <w:multiLevelType w:val="multilevel"/>
    <w:tmpl w:val="503A33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0475D1A"/>
    <w:multiLevelType w:val="multilevel"/>
    <w:tmpl w:val="DCCE716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345B48E6"/>
    <w:multiLevelType w:val="multilevel"/>
    <w:tmpl w:val="B78034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69F2D99"/>
    <w:multiLevelType w:val="multilevel"/>
    <w:tmpl w:val="2A5C72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43031989"/>
    <w:multiLevelType w:val="hybridMultilevel"/>
    <w:tmpl w:val="8B9EB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097333"/>
    <w:multiLevelType w:val="multilevel"/>
    <w:tmpl w:val="552CDB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7D6449B5"/>
    <w:multiLevelType w:val="multilevel"/>
    <w:tmpl w:val="C936C1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0"/>
  </w:num>
  <w:num w:numId="2">
    <w:abstractNumId w:val="4"/>
  </w:num>
  <w:num w:numId="3">
    <w:abstractNumId w:val="0"/>
  </w:num>
  <w:num w:numId="4">
    <w:abstractNumId w:val="2"/>
  </w:num>
  <w:num w:numId="5">
    <w:abstractNumId w:val="5"/>
  </w:num>
  <w:num w:numId="6">
    <w:abstractNumId w:val="3"/>
  </w:num>
  <w:num w:numId="7">
    <w:abstractNumId w:val="6"/>
  </w:num>
  <w:num w:numId="8">
    <w:abstractNumId w:val="7"/>
  </w:num>
  <w:num w:numId="9">
    <w:abstractNumId w:val="9"/>
  </w:num>
  <w:num w:numId="10">
    <w:abstractNumId w:val="8"/>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4AB5"/>
    <w:rsid w:val="001834A7"/>
    <w:rsid w:val="003B3737"/>
    <w:rsid w:val="00A34E10"/>
    <w:rsid w:val="00C1386A"/>
    <w:rsid w:val="00D44A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1065C"/>
  <w15:docId w15:val="{AA9D9371-956E-45D4-8207-F37DA6439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Cambria"/>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4E10"/>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Pr>
  </w:style>
  <w:style w:type="paragraph" w:styleId="ListParagraph">
    <w:name w:val="List Paragraph"/>
    <w:basedOn w:val="Normal"/>
    <w:uiPriority w:val="34"/>
    <w:qFormat/>
    <w:rsid w:val="00A34E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docs.google.com/spreadsheets/d/1CTta0Ut2bRTgO-JZc8FWlF0wpC1KFQFTcIicRY87pIM/edit?usp=sharing"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7D2E8ED695D84C929334D262216DAB" ma:contentTypeVersion="0" ma:contentTypeDescription="Create a new document." ma:contentTypeScope="" ma:versionID="7e8d6f47077fd7bc0ea7d837520393e3">
  <xsd:schema xmlns:xsd="http://www.w3.org/2001/XMLSchema" xmlns:xs="http://www.w3.org/2001/XMLSchema" xmlns:p="http://schemas.microsoft.com/office/2006/metadata/properties" targetNamespace="http://schemas.microsoft.com/office/2006/metadata/properties" ma:root="true" ma:fieldsID="0967b7be50301903c78f9c39c6fd9af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A09B3C9-567E-4402-B290-C449EA3BE30F}"/>
</file>

<file path=customXml/itemProps2.xml><?xml version="1.0" encoding="utf-8"?>
<ds:datastoreItem xmlns:ds="http://schemas.openxmlformats.org/officeDocument/2006/customXml" ds:itemID="{C9DCEE66-C77D-4348-9EC8-398CF919CA40}"/>
</file>

<file path=customXml/itemProps3.xml><?xml version="1.0" encoding="utf-8"?>
<ds:datastoreItem xmlns:ds="http://schemas.openxmlformats.org/officeDocument/2006/customXml" ds:itemID="{C114D309-6B1C-4E7B-80CE-717583BF4241}"/>
</file>

<file path=docProps/app.xml><?xml version="1.0" encoding="utf-8"?>
<Properties xmlns="http://schemas.openxmlformats.org/officeDocument/2006/extended-properties" xmlns:vt="http://schemas.openxmlformats.org/officeDocument/2006/docPropsVTypes">
  <Template>Normal</Template>
  <TotalTime>6</TotalTime>
  <Pages>5</Pages>
  <Words>1509</Words>
  <Characters>8602</Characters>
  <Application>Microsoft Office Word</Application>
  <DocSecurity>0</DocSecurity>
  <Lines>71</Lines>
  <Paragraphs>20</Paragraphs>
  <ScaleCrop>false</ScaleCrop>
  <Company/>
  <LinksUpToDate>false</LinksUpToDate>
  <CharactersWithSpaces>10091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Abrams, Christine</dc:creator>
  <cp:lastModifiedBy>Abrams, Christine</cp:lastModifiedBy>
  <cp:revision>4</cp:revision>
  <dcterms:created xsi:type="dcterms:W3CDTF">2022-03-17T17:16:00Z</dcterms:created>
  <dcterms:modified xsi:type="dcterms:W3CDTF">2022-03-17T17:22:00Z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0x0101004E7D2E8ED695D84C929334D262216DAB</vt:lpwstr>
  </property>
</Properties>
</file>